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7626" w14:textId="77777777" w:rsidR="00CD1CF2" w:rsidRDefault="00CD1CF2">
      <w:pPr>
        <w:jc w:val="left"/>
        <w:rPr>
          <w:rFonts w:ascii="ＭＳ ゴシック" w:eastAsia="ＭＳ ゴシック" w:hAnsi="ＭＳ ゴシック"/>
          <w:sz w:val="48"/>
        </w:rPr>
      </w:pPr>
      <w:bookmarkStart w:id="0" w:name="_GoBack"/>
      <w:bookmarkEnd w:id="0"/>
    </w:p>
    <w:p w14:paraId="43256BAB" w14:textId="77777777" w:rsidR="007B5241" w:rsidRDefault="007B5241" w:rsidP="007B5241">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0DA04D20" w14:textId="77777777" w:rsidR="007B5241" w:rsidRDefault="007B5241" w:rsidP="007B5241">
      <w:pPr>
        <w:jc w:val="left"/>
        <w:rPr>
          <w:sz w:val="28"/>
        </w:rPr>
      </w:pPr>
    </w:p>
    <w:p w14:paraId="59BB7B79" w14:textId="77777777" w:rsidR="007B5241" w:rsidRDefault="007B5241" w:rsidP="007B5241">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087CA94D" w14:textId="77777777" w:rsidR="007B5241" w:rsidRDefault="007B5241" w:rsidP="007B5241">
      <w:pPr>
        <w:ind w:firstLineChars="100" w:firstLine="280"/>
        <w:jc w:val="left"/>
        <w:rPr>
          <w:sz w:val="28"/>
        </w:rPr>
      </w:pPr>
      <w:r>
        <w:rPr>
          <w:rFonts w:hint="eastAsia"/>
          <w:sz w:val="28"/>
        </w:rPr>
        <w:t>このため、総合評価（簡易な施工計画）申請書（様式２）の標準様式をワードファイルに変更しています。</w:t>
      </w:r>
    </w:p>
    <w:p w14:paraId="3177A85E" w14:textId="77777777" w:rsidR="007B5241" w:rsidRDefault="007B5241" w:rsidP="007B5241">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682FD3B" w14:textId="77777777" w:rsidR="007B5241" w:rsidRDefault="007B5241" w:rsidP="007B5241">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A39AD87" w14:textId="77777777" w:rsidR="00CD1CF2" w:rsidRDefault="00CD1CF2">
      <w:pPr>
        <w:jc w:val="left"/>
        <w:rPr>
          <w:sz w:val="28"/>
          <w:u w:val="single"/>
        </w:rPr>
      </w:pPr>
    </w:p>
    <w:p w14:paraId="11C2FFDE" w14:textId="77777777" w:rsidR="00CD1CF2" w:rsidRPr="00604AE8" w:rsidRDefault="00DC3311">
      <w:pPr>
        <w:ind w:leftChars="135" w:left="283"/>
        <w:rPr>
          <w:u w:val="single"/>
        </w:rPr>
      </w:pPr>
      <w:r>
        <w:rPr>
          <w:u w:val="single"/>
        </w:rPr>
        <w:br w:type="page"/>
      </w:r>
      <w:r w:rsidRPr="00604AE8">
        <w:rPr>
          <w:rFonts w:hint="eastAsia"/>
          <w:u w:val="single"/>
        </w:rPr>
        <w:lastRenderedPageBreak/>
        <w:t xml:space="preserve">商号又は名称：　　　　　　　　　　　　　　　　　　　　　　　　　　　　　　　　　　　　　　</w:t>
      </w:r>
    </w:p>
    <w:p w14:paraId="00DEA9D0" w14:textId="77777777" w:rsidR="00CD1CF2" w:rsidRDefault="00DC3311">
      <w:pPr>
        <w:jc w:val="center"/>
        <w:rPr>
          <w:rFonts w:ascii="ＭＳ ゴシック" w:eastAsia="ＭＳ ゴシック" w:hAnsi="ＭＳ ゴシック"/>
          <w:sz w:val="30"/>
        </w:rPr>
      </w:pPr>
      <w:r w:rsidRPr="00604AE8">
        <w:rPr>
          <w:rFonts w:ascii="ＭＳ ゴシック" w:eastAsia="ＭＳ ゴシック" w:hAnsi="ＭＳ ゴシック" w:hint="eastAsia"/>
          <w:sz w:val="30"/>
        </w:rPr>
        <w:t>簡</w:t>
      </w:r>
      <w:r>
        <w:rPr>
          <w:rFonts w:ascii="ＭＳ ゴシック" w:eastAsia="ＭＳ ゴシック" w:hAnsi="ＭＳ ゴシック" w:hint="eastAsia"/>
          <w:sz w:val="30"/>
        </w:rPr>
        <w:t xml:space="preserve">　易　な　施　工　計　画</w:t>
      </w:r>
    </w:p>
    <w:p w14:paraId="792552F2" w14:textId="77777777" w:rsidR="00CD1CF2" w:rsidRDefault="00CD1CF2">
      <w:pPr>
        <w:overflowPunct w:val="0"/>
        <w:spacing w:line="80" w:lineRule="exact"/>
        <w:textAlignment w:val="baseline"/>
        <w:rPr>
          <w:color w:val="0000FF"/>
          <w:kern w:val="0"/>
        </w:rPr>
      </w:pPr>
    </w:p>
    <w:p w14:paraId="27EC0B92" w14:textId="77777777" w:rsidR="00CD1CF2" w:rsidRDefault="00DC3311">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2584B695" w14:textId="77777777" w:rsidR="00CD1CF2" w:rsidRDefault="00CD1CF2">
      <w:pPr>
        <w:overflowPunct w:val="0"/>
        <w:spacing w:line="80" w:lineRule="exact"/>
        <w:textAlignment w:val="baseline"/>
        <w:rPr>
          <w:color w:val="000000"/>
          <w:kern w:val="0"/>
        </w:rPr>
      </w:pPr>
    </w:p>
    <w:p w14:paraId="6F5D4419" w14:textId="77777777" w:rsidR="00CD1CF2" w:rsidRDefault="00DC3311">
      <w:pPr>
        <w:overflowPunct w:val="0"/>
        <w:spacing w:line="200" w:lineRule="exact"/>
        <w:textAlignment w:val="baseline"/>
        <w:rPr>
          <w:color w:val="000000"/>
          <w:kern w:val="0"/>
          <w:sz w:val="22"/>
        </w:rPr>
      </w:pPr>
      <w:r>
        <w:rPr>
          <w:rFonts w:hint="eastAsia"/>
          <w:color w:val="000000"/>
          <w:kern w:val="0"/>
        </w:rPr>
        <w:t xml:space="preserve">　工　　事　　名</w:t>
      </w:r>
      <w:r>
        <w:rPr>
          <w:color w:val="000000"/>
          <w:kern w:val="0"/>
        </w:rPr>
        <w:t xml:space="preserve"> </w:t>
      </w:r>
      <w:r>
        <w:rPr>
          <w:rFonts w:hint="eastAsia"/>
          <w:color w:val="000000"/>
          <w:kern w:val="0"/>
        </w:rPr>
        <w:t>：</w:t>
      </w:r>
      <w:bookmarkStart w:id="1" w:name="_Hlk168512645"/>
      <w:r w:rsidR="004D65AD" w:rsidRPr="001209D5">
        <w:rPr>
          <w:rFonts w:ascii="ＭＳ ゴシック" w:eastAsia="ＭＳ ゴシック" w:hAnsi="ＭＳ ゴシック" w:hint="eastAsia"/>
          <w:color w:val="000000"/>
          <w:sz w:val="19"/>
          <w:szCs w:val="19"/>
          <w:shd w:val="clear" w:color="auto" w:fill="FFFFFF"/>
        </w:rPr>
        <w:t>Ｒ７企総管　吉野川北岸工業用水道　監視制御システム取替工事（一部債務負担）</w:t>
      </w:r>
      <w:bookmarkEnd w:id="1"/>
    </w:p>
    <w:p w14:paraId="680A6858"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D1CF2" w14:paraId="065E3051" w14:textId="77777777">
        <w:trPr>
          <w:trHeight w:val="469"/>
        </w:trPr>
        <w:tc>
          <w:tcPr>
            <w:tcW w:w="2024" w:type="dxa"/>
            <w:vAlign w:val="center"/>
          </w:tcPr>
          <w:p w14:paraId="7251DC25" w14:textId="77777777" w:rsidR="00CD1CF2" w:rsidRDefault="00DC3311">
            <w:pPr>
              <w:overflowPunct w:val="0"/>
              <w:jc w:val="center"/>
              <w:textAlignment w:val="baseline"/>
              <w:rPr>
                <w:color w:val="000000"/>
                <w:kern w:val="0"/>
              </w:rPr>
            </w:pPr>
            <w:r>
              <w:rPr>
                <w:rFonts w:hint="eastAsia"/>
                <w:color w:val="000000"/>
                <w:kern w:val="0"/>
              </w:rPr>
              <w:t>評　価　項　目</w:t>
            </w:r>
          </w:p>
        </w:tc>
        <w:tc>
          <w:tcPr>
            <w:tcW w:w="7615" w:type="dxa"/>
            <w:vAlign w:val="center"/>
          </w:tcPr>
          <w:p w14:paraId="49777206" w14:textId="77777777" w:rsidR="00CD1CF2" w:rsidRDefault="00404A76" w:rsidP="00404A76">
            <w:pPr>
              <w:overflowPunct w:val="0"/>
              <w:textAlignment w:val="baseline"/>
              <w:rPr>
                <w:color w:val="000000"/>
                <w:kern w:val="0"/>
              </w:rPr>
            </w:pPr>
            <w:r>
              <w:rPr>
                <w:rFonts w:hint="eastAsia"/>
                <w:color w:val="000000"/>
                <w:kern w:val="0"/>
              </w:rPr>
              <w:t>「品質・施工の確認方法、管理方法」の適切性</w:t>
            </w:r>
          </w:p>
        </w:tc>
      </w:tr>
    </w:tbl>
    <w:p w14:paraId="6670489F"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D1CF2" w14:paraId="7A0146BA" w14:textId="77777777">
        <w:trPr>
          <w:trHeight w:val="411"/>
        </w:trPr>
        <w:tc>
          <w:tcPr>
            <w:tcW w:w="9639" w:type="dxa"/>
            <w:vAlign w:val="center"/>
          </w:tcPr>
          <w:p w14:paraId="7C9EFA9D" w14:textId="77777777" w:rsidR="00CD1CF2" w:rsidRDefault="00DC3311">
            <w:pPr>
              <w:overflowPunct w:val="0"/>
              <w:ind w:left="-21"/>
              <w:jc w:val="center"/>
              <w:textAlignment w:val="baseline"/>
              <w:rPr>
                <w:color w:val="000000"/>
                <w:kern w:val="0"/>
              </w:rPr>
            </w:pPr>
            <w:r>
              <w:rPr>
                <w:rFonts w:hint="eastAsia"/>
                <w:color w:val="000000"/>
                <w:kern w:val="0"/>
              </w:rPr>
              <w:t>具　体　的　な　施　工　計　画</w:t>
            </w:r>
          </w:p>
        </w:tc>
      </w:tr>
      <w:tr w:rsidR="00CD1CF2" w14:paraId="3C3FAA96" w14:textId="77777777">
        <w:trPr>
          <w:trHeight w:hRule="exact" w:val="11907"/>
        </w:trPr>
        <w:tc>
          <w:tcPr>
            <w:tcW w:w="9639" w:type="dxa"/>
          </w:tcPr>
          <w:p w14:paraId="1E034AC7" w14:textId="11ECB347" w:rsidR="009C046D" w:rsidRPr="00FB417B" w:rsidRDefault="009C046D" w:rsidP="009C046D">
            <w:pPr>
              <w:overflowPunct w:val="0"/>
              <w:spacing w:line="208" w:lineRule="atLeast"/>
              <w:ind w:left="-23" w:firstLineChars="100" w:firstLine="210"/>
              <w:jc w:val="left"/>
              <w:textAlignment w:val="baseline"/>
              <w:rPr>
                <w:kern w:val="0"/>
              </w:rPr>
            </w:pPr>
            <w:r w:rsidRPr="00FB417B">
              <w:rPr>
                <w:rFonts w:hint="eastAsia"/>
                <w:kern w:val="0"/>
              </w:rPr>
              <w:t>当該監視制御システムは、工業用水を安定供給するためのもので、工業用水</w:t>
            </w:r>
            <w:r w:rsidR="00671CCE" w:rsidRPr="00671CCE">
              <w:rPr>
                <w:rFonts w:hint="eastAsia"/>
                <w:kern w:val="0"/>
              </w:rPr>
              <w:t>道</w:t>
            </w:r>
            <w:r w:rsidRPr="00FB417B">
              <w:rPr>
                <w:rFonts w:hint="eastAsia"/>
                <w:kern w:val="0"/>
              </w:rPr>
              <w:t>施設の常時監視に重要な役割を担っている。このため、それを構成する機器においては、長期にわたり連続して安定した動作を行うものでなければならない。</w:t>
            </w:r>
          </w:p>
          <w:p w14:paraId="7F587BD9" w14:textId="77777777" w:rsidR="00404A76" w:rsidRPr="00FB417B" w:rsidRDefault="009C046D" w:rsidP="002D54FE">
            <w:pPr>
              <w:overflowPunct w:val="0"/>
              <w:spacing w:line="208" w:lineRule="atLeast"/>
              <w:ind w:left="-23" w:firstLineChars="100" w:firstLine="210"/>
              <w:jc w:val="left"/>
              <w:textAlignment w:val="baseline"/>
              <w:rPr>
                <w:rFonts w:cs="ＭＳ 明朝"/>
                <w:kern w:val="0"/>
                <w:szCs w:val="21"/>
              </w:rPr>
            </w:pPr>
            <w:r w:rsidRPr="00FB417B">
              <w:rPr>
                <w:rFonts w:hint="eastAsia"/>
                <w:kern w:val="0"/>
              </w:rPr>
              <w:t>工場製作から本運用までの機器の品質を確保するという観点から、下記事項について具体的に記述すること。</w:t>
            </w:r>
          </w:p>
          <w:p w14:paraId="00941F95" w14:textId="77777777" w:rsidR="00CD1CF2" w:rsidRPr="00FB417B" w:rsidRDefault="00CD1CF2" w:rsidP="00E52C52">
            <w:pPr>
              <w:overflowPunct w:val="0"/>
              <w:spacing w:line="216" w:lineRule="atLeast"/>
              <w:jc w:val="left"/>
              <w:textAlignment w:val="baseline"/>
              <w:rPr>
                <w:kern w:val="0"/>
              </w:rPr>
            </w:pPr>
          </w:p>
          <w:p w14:paraId="4D8C5266" w14:textId="77777777" w:rsidR="002C2509" w:rsidRPr="00FB417B" w:rsidRDefault="009C046D" w:rsidP="009C046D">
            <w:pPr>
              <w:numPr>
                <w:ilvl w:val="0"/>
                <w:numId w:val="1"/>
              </w:numPr>
              <w:overflowPunct w:val="0"/>
              <w:spacing w:line="216" w:lineRule="atLeast"/>
              <w:jc w:val="left"/>
              <w:textAlignment w:val="baseline"/>
              <w:rPr>
                <w:kern w:val="0"/>
              </w:rPr>
            </w:pPr>
            <w:r w:rsidRPr="00FB417B">
              <w:rPr>
                <w:rFonts w:cs="ＭＳ 明朝" w:hint="eastAsia"/>
                <w:kern w:val="0"/>
                <w:szCs w:val="21"/>
              </w:rPr>
              <w:t>機器の運搬・搬入出時における安全及び保護対策について</w:t>
            </w:r>
          </w:p>
          <w:p w14:paraId="1B41E089" w14:textId="77777777" w:rsidR="002C2509" w:rsidRPr="00FB417B" w:rsidRDefault="002C2509" w:rsidP="00E52C52">
            <w:pPr>
              <w:overflowPunct w:val="0"/>
              <w:spacing w:line="216" w:lineRule="atLeast"/>
              <w:jc w:val="left"/>
              <w:textAlignment w:val="baseline"/>
              <w:rPr>
                <w:kern w:val="0"/>
              </w:rPr>
            </w:pPr>
          </w:p>
          <w:p w14:paraId="494F9FAA" w14:textId="77777777" w:rsidR="002C2509" w:rsidRPr="00FB417B" w:rsidRDefault="009C046D" w:rsidP="009C046D">
            <w:pPr>
              <w:numPr>
                <w:ilvl w:val="0"/>
                <w:numId w:val="1"/>
              </w:numPr>
              <w:overflowPunct w:val="0"/>
              <w:spacing w:line="216" w:lineRule="atLeast"/>
              <w:jc w:val="left"/>
              <w:textAlignment w:val="baseline"/>
              <w:rPr>
                <w:rFonts w:hAnsi="Times New Roman"/>
                <w:kern w:val="0"/>
                <w:szCs w:val="21"/>
              </w:rPr>
            </w:pPr>
            <w:r w:rsidRPr="00FB417B">
              <w:rPr>
                <w:rFonts w:cs="ＭＳ 明朝" w:hint="eastAsia"/>
                <w:kern w:val="0"/>
                <w:szCs w:val="21"/>
              </w:rPr>
              <w:t>現場工事期間中における機器の管理方法について</w:t>
            </w:r>
          </w:p>
          <w:p w14:paraId="0EAD29EF" w14:textId="77777777" w:rsidR="002C2509" w:rsidRPr="00FB417B" w:rsidRDefault="002C2509" w:rsidP="00E52C52">
            <w:pPr>
              <w:overflowPunct w:val="0"/>
              <w:spacing w:line="216" w:lineRule="atLeast"/>
              <w:jc w:val="left"/>
              <w:textAlignment w:val="baseline"/>
              <w:rPr>
                <w:rFonts w:hAnsi="Times New Roman"/>
                <w:kern w:val="0"/>
                <w:szCs w:val="21"/>
              </w:rPr>
            </w:pPr>
          </w:p>
          <w:p w14:paraId="242E5BE4" w14:textId="77777777" w:rsidR="002C2509" w:rsidRPr="00FB417B" w:rsidRDefault="009C046D" w:rsidP="009C046D">
            <w:pPr>
              <w:numPr>
                <w:ilvl w:val="0"/>
                <w:numId w:val="1"/>
              </w:numPr>
              <w:overflowPunct w:val="0"/>
              <w:spacing w:line="216" w:lineRule="atLeast"/>
              <w:jc w:val="left"/>
              <w:textAlignment w:val="baseline"/>
              <w:rPr>
                <w:rFonts w:hAnsi="Times New Roman"/>
                <w:kern w:val="0"/>
                <w:szCs w:val="21"/>
              </w:rPr>
            </w:pPr>
            <w:r w:rsidRPr="00FB417B">
              <w:rPr>
                <w:rFonts w:cs="ＭＳ 明朝" w:hint="eastAsia"/>
                <w:kern w:val="0"/>
                <w:szCs w:val="21"/>
              </w:rPr>
              <w:t>各機器における動作確認方法について</w:t>
            </w:r>
          </w:p>
          <w:p w14:paraId="2187F7CC" w14:textId="77777777" w:rsidR="0078722D" w:rsidRPr="00FB417B" w:rsidRDefault="0078722D" w:rsidP="00E52C52">
            <w:pPr>
              <w:overflowPunct w:val="0"/>
              <w:spacing w:line="216" w:lineRule="atLeast"/>
              <w:jc w:val="left"/>
              <w:textAlignment w:val="baseline"/>
              <w:rPr>
                <w:kern w:val="0"/>
              </w:rPr>
            </w:pPr>
          </w:p>
          <w:p w14:paraId="783A08E6" w14:textId="77777777" w:rsidR="0078722D" w:rsidRDefault="0078722D" w:rsidP="00E52C52">
            <w:pPr>
              <w:overflowPunct w:val="0"/>
              <w:spacing w:line="216" w:lineRule="atLeast"/>
              <w:jc w:val="left"/>
              <w:textAlignment w:val="baseline"/>
              <w:rPr>
                <w:color w:val="000000"/>
                <w:kern w:val="0"/>
              </w:rPr>
            </w:pPr>
          </w:p>
          <w:p w14:paraId="65745DCF" w14:textId="77777777" w:rsidR="002D54FE" w:rsidRDefault="002D54FE" w:rsidP="00061931">
            <w:pPr>
              <w:overflowPunct w:val="0"/>
              <w:spacing w:line="214" w:lineRule="exact"/>
              <w:jc w:val="left"/>
              <w:textAlignment w:val="baseline"/>
              <w:rPr>
                <w:color w:val="000000"/>
                <w:kern w:val="0"/>
              </w:rPr>
            </w:pPr>
          </w:p>
        </w:tc>
      </w:tr>
    </w:tbl>
    <w:p w14:paraId="718014E8" w14:textId="77777777" w:rsidR="0078722D" w:rsidRDefault="0078722D" w:rsidP="0078722D">
      <w:pPr>
        <w:wordWrap w:val="0"/>
        <w:ind w:leftChars="100" w:left="420" w:right="840" w:hangingChars="100" w:hanging="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59AEEF02" w14:textId="77777777" w:rsidR="0078722D" w:rsidRDefault="0078722D" w:rsidP="0078722D">
      <w:pPr>
        <w:ind w:leftChars="135" w:left="283"/>
        <w:rPr>
          <w:color w:val="FF0000"/>
          <w:u w:val="single"/>
        </w:rPr>
      </w:pPr>
    </w:p>
    <w:p w14:paraId="2713FAC4" w14:textId="77777777" w:rsidR="00CD1CF2" w:rsidRPr="00604AE8" w:rsidRDefault="00DC3311">
      <w:pPr>
        <w:wordWrap w:val="0"/>
        <w:ind w:leftChars="135" w:left="283" w:right="-2"/>
        <w:rPr>
          <w:kern w:val="0"/>
        </w:rPr>
      </w:pPr>
      <w:r w:rsidRPr="00604AE8">
        <w:rPr>
          <w:rFonts w:hint="eastAsia"/>
          <w:u w:val="single"/>
        </w:rPr>
        <w:lastRenderedPageBreak/>
        <w:t xml:space="preserve">商号又は名称：　　　　　　　　　　　　　　　　　　　　　　　　　　　　　　　　　　　　　　</w:t>
      </w:r>
    </w:p>
    <w:p w14:paraId="4487FF47" w14:textId="77777777" w:rsidR="00CD1CF2" w:rsidRPr="00604AE8" w:rsidRDefault="00CD1CF2">
      <w:pPr>
        <w:spacing w:line="80" w:lineRule="exact"/>
      </w:pPr>
    </w:p>
    <w:p w14:paraId="30592AF9" w14:textId="77777777" w:rsidR="00CD1CF2" w:rsidRDefault="00DC331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67D266AD" w14:textId="77777777" w:rsidR="00CD1CF2" w:rsidRDefault="00CD1CF2">
      <w:pPr>
        <w:overflowPunct w:val="0"/>
        <w:spacing w:line="80" w:lineRule="exact"/>
        <w:textAlignment w:val="baseline"/>
        <w:rPr>
          <w:color w:val="0000FF"/>
          <w:kern w:val="0"/>
        </w:rPr>
      </w:pPr>
    </w:p>
    <w:p w14:paraId="0DB9DAFC" w14:textId="77777777" w:rsidR="00CD1CF2" w:rsidRDefault="00DC3311">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2E12AABF" w14:textId="77777777" w:rsidR="00CD1CF2" w:rsidRDefault="00CD1CF2">
      <w:pPr>
        <w:overflowPunct w:val="0"/>
        <w:spacing w:line="80" w:lineRule="exact"/>
        <w:textAlignment w:val="baseline"/>
        <w:rPr>
          <w:color w:val="000000"/>
          <w:kern w:val="0"/>
        </w:rPr>
      </w:pPr>
    </w:p>
    <w:p w14:paraId="1D2D39E1" w14:textId="77777777" w:rsidR="00CD1CF2" w:rsidRDefault="00DC3311">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4D65AD" w:rsidRPr="001209D5">
        <w:rPr>
          <w:rFonts w:ascii="ＭＳ ゴシック" w:eastAsia="ＭＳ ゴシック" w:hAnsi="ＭＳ ゴシック" w:hint="eastAsia"/>
          <w:color w:val="000000"/>
          <w:sz w:val="19"/>
          <w:szCs w:val="19"/>
          <w:shd w:val="clear" w:color="auto" w:fill="FFFFFF"/>
        </w:rPr>
        <w:t>Ｒ７企総管　吉野川北岸工業用水道　監視制御システム取替工事（一部債務負担）</w:t>
      </w:r>
    </w:p>
    <w:p w14:paraId="6B123411"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D1CF2" w14:paraId="2209BA48" w14:textId="77777777">
        <w:trPr>
          <w:trHeight w:val="469"/>
        </w:trPr>
        <w:tc>
          <w:tcPr>
            <w:tcW w:w="2024" w:type="dxa"/>
            <w:vAlign w:val="center"/>
          </w:tcPr>
          <w:p w14:paraId="34646D62" w14:textId="77777777" w:rsidR="00CD1CF2" w:rsidRDefault="00DC3311">
            <w:pPr>
              <w:overflowPunct w:val="0"/>
              <w:jc w:val="center"/>
              <w:textAlignment w:val="baseline"/>
              <w:rPr>
                <w:color w:val="000000"/>
                <w:kern w:val="0"/>
              </w:rPr>
            </w:pPr>
            <w:r>
              <w:rPr>
                <w:rFonts w:hint="eastAsia"/>
                <w:color w:val="000000"/>
                <w:kern w:val="0"/>
              </w:rPr>
              <w:t>評　価　項　目</w:t>
            </w:r>
          </w:p>
        </w:tc>
        <w:tc>
          <w:tcPr>
            <w:tcW w:w="7615" w:type="dxa"/>
            <w:vAlign w:val="center"/>
          </w:tcPr>
          <w:p w14:paraId="0BC51029" w14:textId="77777777" w:rsidR="00CD1CF2" w:rsidRDefault="00B5439B">
            <w:pPr>
              <w:overflowPunct w:val="0"/>
              <w:textAlignment w:val="baseline"/>
              <w:rPr>
                <w:color w:val="000000"/>
                <w:kern w:val="0"/>
              </w:rPr>
            </w:pPr>
            <w:r>
              <w:rPr>
                <w:rFonts w:hint="eastAsia"/>
                <w:color w:val="000000"/>
                <w:kern w:val="0"/>
              </w:rPr>
              <w:t>「品質・施工の確認方法、管理方法」の適切性</w:t>
            </w:r>
          </w:p>
        </w:tc>
      </w:tr>
    </w:tbl>
    <w:p w14:paraId="6A3C1746"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66B4B" w:rsidRPr="00B66B4B" w14:paraId="5A739DEA" w14:textId="77777777">
        <w:trPr>
          <w:trHeight w:val="411"/>
        </w:trPr>
        <w:tc>
          <w:tcPr>
            <w:tcW w:w="9639" w:type="dxa"/>
            <w:vAlign w:val="center"/>
          </w:tcPr>
          <w:p w14:paraId="1E55BE56" w14:textId="77777777" w:rsidR="00CD1CF2" w:rsidRPr="00B66B4B" w:rsidRDefault="00DC3311">
            <w:pPr>
              <w:overflowPunct w:val="0"/>
              <w:ind w:left="-21"/>
              <w:jc w:val="center"/>
              <w:textAlignment w:val="baseline"/>
              <w:rPr>
                <w:color w:val="000000" w:themeColor="text1"/>
                <w:kern w:val="0"/>
              </w:rPr>
            </w:pPr>
            <w:r w:rsidRPr="00B66B4B">
              <w:rPr>
                <w:rFonts w:hint="eastAsia"/>
                <w:color w:val="000000" w:themeColor="text1"/>
                <w:kern w:val="0"/>
              </w:rPr>
              <w:t>具　体　的　な　施　工　計　画</w:t>
            </w:r>
          </w:p>
        </w:tc>
      </w:tr>
      <w:tr w:rsidR="00B66B4B" w:rsidRPr="00B66B4B" w14:paraId="693D4BBF" w14:textId="77777777">
        <w:trPr>
          <w:trHeight w:hRule="exact" w:val="11907"/>
        </w:trPr>
        <w:tc>
          <w:tcPr>
            <w:tcW w:w="9639" w:type="dxa"/>
          </w:tcPr>
          <w:p w14:paraId="207E0E73" w14:textId="77777777" w:rsidR="00CD1CF2" w:rsidRPr="00B66B4B" w:rsidRDefault="00232E39" w:rsidP="00232E39">
            <w:pPr>
              <w:pStyle w:val="ab"/>
              <w:numPr>
                <w:ilvl w:val="0"/>
                <w:numId w:val="2"/>
              </w:numPr>
              <w:spacing w:line="216" w:lineRule="exact"/>
              <w:ind w:leftChars="0"/>
              <w:rPr>
                <w:color w:val="000000" w:themeColor="text1"/>
              </w:rPr>
            </w:pPr>
            <w:r w:rsidRPr="00232E39">
              <w:rPr>
                <w:rFonts w:hint="eastAsia"/>
                <w:color w:val="000000" w:themeColor="text1"/>
                <w:kern w:val="0"/>
              </w:rPr>
              <w:t>機器の運搬・搬入出時における安全及び保護対策について</w:t>
            </w:r>
          </w:p>
          <w:p w14:paraId="1EFD0F98" w14:textId="77777777" w:rsidR="00CD1CF2" w:rsidRPr="00B66B4B" w:rsidRDefault="00CD1CF2">
            <w:pPr>
              <w:overflowPunct w:val="0"/>
              <w:spacing w:line="216" w:lineRule="exact"/>
              <w:jc w:val="left"/>
              <w:textAlignment w:val="baseline"/>
              <w:rPr>
                <w:color w:val="000000" w:themeColor="text1"/>
                <w:kern w:val="0"/>
              </w:rPr>
            </w:pPr>
          </w:p>
          <w:p w14:paraId="6D4C0E70" w14:textId="77777777" w:rsidR="000C0965" w:rsidRPr="00B66B4B" w:rsidRDefault="000C0965">
            <w:pPr>
              <w:overflowPunct w:val="0"/>
              <w:spacing w:line="216" w:lineRule="exact"/>
              <w:jc w:val="left"/>
              <w:textAlignment w:val="baseline"/>
              <w:rPr>
                <w:color w:val="000000" w:themeColor="text1"/>
                <w:kern w:val="0"/>
              </w:rPr>
            </w:pPr>
          </w:p>
          <w:p w14:paraId="19D2BED3" w14:textId="77777777" w:rsidR="000C0965" w:rsidRPr="00B66B4B" w:rsidRDefault="000C0965">
            <w:pPr>
              <w:overflowPunct w:val="0"/>
              <w:spacing w:line="216" w:lineRule="exact"/>
              <w:jc w:val="left"/>
              <w:textAlignment w:val="baseline"/>
              <w:rPr>
                <w:color w:val="000000" w:themeColor="text1"/>
                <w:kern w:val="0"/>
              </w:rPr>
            </w:pPr>
          </w:p>
          <w:p w14:paraId="44EF59ED" w14:textId="77777777" w:rsidR="000C0965" w:rsidRPr="00B66B4B" w:rsidRDefault="000C0965">
            <w:pPr>
              <w:overflowPunct w:val="0"/>
              <w:spacing w:line="216" w:lineRule="exact"/>
              <w:jc w:val="left"/>
              <w:textAlignment w:val="baseline"/>
              <w:rPr>
                <w:color w:val="000000" w:themeColor="text1"/>
                <w:kern w:val="0"/>
              </w:rPr>
            </w:pPr>
          </w:p>
          <w:p w14:paraId="2D59B88F" w14:textId="77777777" w:rsidR="000C0965" w:rsidRPr="00B66B4B" w:rsidRDefault="000C0965">
            <w:pPr>
              <w:overflowPunct w:val="0"/>
              <w:spacing w:line="216" w:lineRule="exact"/>
              <w:jc w:val="left"/>
              <w:textAlignment w:val="baseline"/>
              <w:rPr>
                <w:color w:val="000000" w:themeColor="text1"/>
                <w:kern w:val="0"/>
              </w:rPr>
            </w:pPr>
          </w:p>
          <w:p w14:paraId="660A0928" w14:textId="77777777" w:rsidR="000C0965" w:rsidRPr="00B66B4B" w:rsidRDefault="000C0965">
            <w:pPr>
              <w:overflowPunct w:val="0"/>
              <w:spacing w:line="216" w:lineRule="exact"/>
              <w:jc w:val="left"/>
              <w:textAlignment w:val="baseline"/>
              <w:rPr>
                <w:color w:val="000000" w:themeColor="text1"/>
                <w:kern w:val="0"/>
              </w:rPr>
            </w:pPr>
          </w:p>
          <w:p w14:paraId="2A0E411D" w14:textId="77777777" w:rsidR="000C0965" w:rsidRPr="00B66B4B" w:rsidRDefault="000C0965">
            <w:pPr>
              <w:overflowPunct w:val="0"/>
              <w:spacing w:line="216" w:lineRule="exact"/>
              <w:jc w:val="left"/>
              <w:textAlignment w:val="baseline"/>
              <w:rPr>
                <w:color w:val="000000" w:themeColor="text1"/>
                <w:kern w:val="0"/>
              </w:rPr>
            </w:pPr>
          </w:p>
          <w:p w14:paraId="7FE4B97E" w14:textId="77777777" w:rsidR="000C0965" w:rsidRPr="00B66B4B" w:rsidRDefault="000C0965">
            <w:pPr>
              <w:overflowPunct w:val="0"/>
              <w:spacing w:line="216" w:lineRule="exact"/>
              <w:jc w:val="left"/>
              <w:textAlignment w:val="baseline"/>
              <w:rPr>
                <w:color w:val="000000" w:themeColor="text1"/>
                <w:kern w:val="0"/>
              </w:rPr>
            </w:pPr>
          </w:p>
          <w:p w14:paraId="04AD0D50" w14:textId="77777777" w:rsidR="000C0965" w:rsidRPr="00B66B4B" w:rsidRDefault="000C0965">
            <w:pPr>
              <w:overflowPunct w:val="0"/>
              <w:spacing w:line="216" w:lineRule="exact"/>
              <w:jc w:val="left"/>
              <w:textAlignment w:val="baseline"/>
              <w:rPr>
                <w:color w:val="000000" w:themeColor="text1"/>
                <w:kern w:val="0"/>
              </w:rPr>
            </w:pPr>
          </w:p>
          <w:p w14:paraId="7DE47752" w14:textId="77777777" w:rsidR="000C0965" w:rsidRPr="00B66B4B" w:rsidRDefault="000C0965">
            <w:pPr>
              <w:overflowPunct w:val="0"/>
              <w:spacing w:line="216" w:lineRule="exact"/>
              <w:jc w:val="left"/>
              <w:textAlignment w:val="baseline"/>
              <w:rPr>
                <w:color w:val="000000" w:themeColor="text1"/>
                <w:kern w:val="0"/>
              </w:rPr>
            </w:pPr>
          </w:p>
          <w:p w14:paraId="40C28D02" w14:textId="77777777" w:rsidR="000C0965" w:rsidRPr="00B66B4B" w:rsidRDefault="000C0965">
            <w:pPr>
              <w:overflowPunct w:val="0"/>
              <w:spacing w:line="216" w:lineRule="exact"/>
              <w:jc w:val="left"/>
              <w:textAlignment w:val="baseline"/>
              <w:rPr>
                <w:color w:val="000000" w:themeColor="text1"/>
                <w:kern w:val="0"/>
              </w:rPr>
            </w:pPr>
          </w:p>
          <w:p w14:paraId="02A86843" w14:textId="77777777" w:rsidR="000C0965" w:rsidRDefault="000C0965">
            <w:pPr>
              <w:overflowPunct w:val="0"/>
              <w:spacing w:line="216" w:lineRule="exact"/>
              <w:jc w:val="left"/>
              <w:textAlignment w:val="baseline"/>
              <w:rPr>
                <w:color w:val="000000" w:themeColor="text1"/>
                <w:kern w:val="0"/>
              </w:rPr>
            </w:pPr>
          </w:p>
          <w:p w14:paraId="11B48059" w14:textId="77777777" w:rsidR="002C6AF1" w:rsidRDefault="002C6AF1">
            <w:pPr>
              <w:overflowPunct w:val="0"/>
              <w:spacing w:line="216" w:lineRule="exact"/>
              <w:jc w:val="left"/>
              <w:textAlignment w:val="baseline"/>
              <w:rPr>
                <w:color w:val="000000" w:themeColor="text1"/>
                <w:kern w:val="0"/>
              </w:rPr>
            </w:pPr>
          </w:p>
          <w:p w14:paraId="54AC9E0A" w14:textId="77777777" w:rsidR="002C6AF1" w:rsidRDefault="002C6AF1">
            <w:pPr>
              <w:overflowPunct w:val="0"/>
              <w:spacing w:line="216" w:lineRule="exact"/>
              <w:jc w:val="left"/>
              <w:textAlignment w:val="baseline"/>
              <w:rPr>
                <w:color w:val="000000" w:themeColor="text1"/>
                <w:kern w:val="0"/>
              </w:rPr>
            </w:pPr>
          </w:p>
          <w:p w14:paraId="7D37CFF4" w14:textId="77777777" w:rsidR="002C6AF1" w:rsidRDefault="002C6AF1">
            <w:pPr>
              <w:overflowPunct w:val="0"/>
              <w:spacing w:line="216" w:lineRule="exact"/>
              <w:jc w:val="left"/>
              <w:textAlignment w:val="baseline"/>
              <w:rPr>
                <w:color w:val="000000" w:themeColor="text1"/>
                <w:kern w:val="0"/>
              </w:rPr>
            </w:pPr>
          </w:p>
          <w:p w14:paraId="6131BA2D" w14:textId="77777777" w:rsidR="002C6AF1" w:rsidRPr="00B66B4B" w:rsidRDefault="002C6AF1">
            <w:pPr>
              <w:overflowPunct w:val="0"/>
              <w:spacing w:line="216" w:lineRule="exact"/>
              <w:jc w:val="left"/>
              <w:textAlignment w:val="baseline"/>
              <w:rPr>
                <w:color w:val="000000" w:themeColor="text1"/>
                <w:kern w:val="0"/>
              </w:rPr>
            </w:pPr>
          </w:p>
          <w:p w14:paraId="4BC037F9" w14:textId="77777777" w:rsidR="00CD1CF2" w:rsidRPr="00B66B4B" w:rsidRDefault="00232E39" w:rsidP="00232E39">
            <w:pPr>
              <w:pStyle w:val="ab"/>
              <w:numPr>
                <w:ilvl w:val="0"/>
                <w:numId w:val="2"/>
              </w:numPr>
              <w:spacing w:line="216" w:lineRule="exact"/>
              <w:ind w:leftChars="0"/>
              <w:rPr>
                <w:color w:val="000000" w:themeColor="text1"/>
              </w:rPr>
            </w:pPr>
            <w:r w:rsidRPr="00232E39">
              <w:rPr>
                <w:rFonts w:hint="eastAsia"/>
                <w:color w:val="000000" w:themeColor="text1"/>
                <w:kern w:val="0"/>
              </w:rPr>
              <w:t>現場工事期間中における機器の管理方法について</w:t>
            </w:r>
          </w:p>
          <w:p w14:paraId="28302D51" w14:textId="77777777" w:rsidR="000C0965" w:rsidRPr="00B66B4B" w:rsidRDefault="000C0965">
            <w:pPr>
              <w:overflowPunct w:val="0"/>
              <w:spacing w:line="216" w:lineRule="exact"/>
              <w:jc w:val="left"/>
              <w:textAlignment w:val="baseline"/>
              <w:rPr>
                <w:color w:val="000000" w:themeColor="text1"/>
                <w:kern w:val="0"/>
              </w:rPr>
            </w:pPr>
          </w:p>
          <w:p w14:paraId="5B473871" w14:textId="77777777" w:rsidR="000C0965" w:rsidRPr="00B66B4B" w:rsidRDefault="000C0965">
            <w:pPr>
              <w:overflowPunct w:val="0"/>
              <w:spacing w:line="216" w:lineRule="exact"/>
              <w:jc w:val="left"/>
              <w:textAlignment w:val="baseline"/>
              <w:rPr>
                <w:color w:val="000000" w:themeColor="text1"/>
                <w:kern w:val="0"/>
              </w:rPr>
            </w:pPr>
          </w:p>
          <w:p w14:paraId="564D33D8" w14:textId="77777777" w:rsidR="000C0965" w:rsidRPr="00B66B4B" w:rsidRDefault="000C0965">
            <w:pPr>
              <w:overflowPunct w:val="0"/>
              <w:spacing w:line="216" w:lineRule="exact"/>
              <w:jc w:val="left"/>
              <w:textAlignment w:val="baseline"/>
              <w:rPr>
                <w:color w:val="000000" w:themeColor="text1"/>
                <w:kern w:val="0"/>
              </w:rPr>
            </w:pPr>
          </w:p>
          <w:p w14:paraId="6ACADBC7" w14:textId="77777777" w:rsidR="000C0965" w:rsidRPr="00B66B4B" w:rsidRDefault="000C0965">
            <w:pPr>
              <w:overflowPunct w:val="0"/>
              <w:spacing w:line="216" w:lineRule="exact"/>
              <w:jc w:val="left"/>
              <w:textAlignment w:val="baseline"/>
              <w:rPr>
                <w:color w:val="000000" w:themeColor="text1"/>
                <w:kern w:val="0"/>
              </w:rPr>
            </w:pPr>
          </w:p>
          <w:p w14:paraId="035E5A3B" w14:textId="77777777" w:rsidR="000C0965" w:rsidRDefault="000C0965">
            <w:pPr>
              <w:overflowPunct w:val="0"/>
              <w:spacing w:line="216" w:lineRule="exact"/>
              <w:jc w:val="left"/>
              <w:textAlignment w:val="baseline"/>
              <w:rPr>
                <w:color w:val="000000" w:themeColor="text1"/>
                <w:kern w:val="0"/>
              </w:rPr>
            </w:pPr>
          </w:p>
          <w:p w14:paraId="55B84381" w14:textId="77777777" w:rsidR="002C6AF1" w:rsidRDefault="002C6AF1">
            <w:pPr>
              <w:overflowPunct w:val="0"/>
              <w:spacing w:line="216" w:lineRule="exact"/>
              <w:jc w:val="left"/>
              <w:textAlignment w:val="baseline"/>
              <w:rPr>
                <w:color w:val="000000" w:themeColor="text1"/>
                <w:kern w:val="0"/>
              </w:rPr>
            </w:pPr>
          </w:p>
          <w:p w14:paraId="19027CF0" w14:textId="77777777" w:rsidR="002C6AF1" w:rsidRDefault="002C6AF1">
            <w:pPr>
              <w:overflowPunct w:val="0"/>
              <w:spacing w:line="216" w:lineRule="exact"/>
              <w:jc w:val="left"/>
              <w:textAlignment w:val="baseline"/>
              <w:rPr>
                <w:color w:val="000000" w:themeColor="text1"/>
                <w:kern w:val="0"/>
              </w:rPr>
            </w:pPr>
          </w:p>
          <w:p w14:paraId="0F7FCB32" w14:textId="77777777" w:rsidR="002C6AF1" w:rsidRDefault="002C6AF1">
            <w:pPr>
              <w:overflowPunct w:val="0"/>
              <w:spacing w:line="216" w:lineRule="exact"/>
              <w:jc w:val="left"/>
              <w:textAlignment w:val="baseline"/>
              <w:rPr>
                <w:color w:val="000000" w:themeColor="text1"/>
                <w:kern w:val="0"/>
              </w:rPr>
            </w:pPr>
          </w:p>
          <w:p w14:paraId="34A305FF" w14:textId="77777777" w:rsidR="002C6AF1" w:rsidRDefault="002C6AF1">
            <w:pPr>
              <w:overflowPunct w:val="0"/>
              <w:spacing w:line="216" w:lineRule="exact"/>
              <w:jc w:val="left"/>
              <w:textAlignment w:val="baseline"/>
              <w:rPr>
                <w:color w:val="000000" w:themeColor="text1"/>
                <w:kern w:val="0"/>
              </w:rPr>
            </w:pPr>
          </w:p>
          <w:p w14:paraId="6D29D064" w14:textId="77777777" w:rsidR="002C6AF1" w:rsidRDefault="002C6AF1">
            <w:pPr>
              <w:overflowPunct w:val="0"/>
              <w:spacing w:line="216" w:lineRule="exact"/>
              <w:jc w:val="left"/>
              <w:textAlignment w:val="baseline"/>
              <w:rPr>
                <w:color w:val="000000" w:themeColor="text1"/>
                <w:kern w:val="0"/>
              </w:rPr>
            </w:pPr>
          </w:p>
          <w:p w14:paraId="782C747A" w14:textId="77777777" w:rsidR="002C6AF1" w:rsidRPr="00B66B4B" w:rsidRDefault="002C6AF1">
            <w:pPr>
              <w:overflowPunct w:val="0"/>
              <w:spacing w:line="216" w:lineRule="exact"/>
              <w:jc w:val="left"/>
              <w:textAlignment w:val="baseline"/>
              <w:rPr>
                <w:color w:val="000000" w:themeColor="text1"/>
                <w:kern w:val="0"/>
              </w:rPr>
            </w:pPr>
          </w:p>
          <w:p w14:paraId="5C7D58BD" w14:textId="77777777" w:rsidR="000C0965" w:rsidRPr="00B66B4B" w:rsidRDefault="000C0965">
            <w:pPr>
              <w:overflowPunct w:val="0"/>
              <w:spacing w:line="216" w:lineRule="exact"/>
              <w:jc w:val="left"/>
              <w:textAlignment w:val="baseline"/>
              <w:rPr>
                <w:color w:val="000000" w:themeColor="text1"/>
                <w:kern w:val="0"/>
              </w:rPr>
            </w:pPr>
          </w:p>
          <w:p w14:paraId="4FC24491" w14:textId="77777777" w:rsidR="000C0965" w:rsidRPr="00B66B4B" w:rsidRDefault="000C0965">
            <w:pPr>
              <w:overflowPunct w:val="0"/>
              <w:spacing w:line="216" w:lineRule="exact"/>
              <w:jc w:val="left"/>
              <w:textAlignment w:val="baseline"/>
              <w:rPr>
                <w:color w:val="000000" w:themeColor="text1"/>
                <w:kern w:val="0"/>
              </w:rPr>
            </w:pPr>
          </w:p>
          <w:p w14:paraId="6ACD5CD1" w14:textId="77777777" w:rsidR="000C0965" w:rsidRPr="00B66B4B" w:rsidRDefault="000C0965">
            <w:pPr>
              <w:overflowPunct w:val="0"/>
              <w:spacing w:line="216" w:lineRule="exact"/>
              <w:jc w:val="left"/>
              <w:textAlignment w:val="baseline"/>
              <w:rPr>
                <w:color w:val="000000" w:themeColor="text1"/>
                <w:kern w:val="0"/>
              </w:rPr>
            </w:pPr>
          </w:p>
          <w:p w14:paraId="636EBE93" w14:textId="77777777" w:rsidR="000C0965" w:rsidRPr="00B66B4B" w:rsidRDefault="000C0965">
            <w:pPr>
              <w:overflowPunct w:val="0"/>
              <w:spacing w:line="216" w:lineRule="exact"/>
              <w:jc w:val="left"/>
              <w:textAlignment w:val="baseline"/>
              <w:rPr>
                <w:color w:val="000000" w:themeColor="text1"/>
                <w:kern w:val="0"/>
              </w:rPr>
            </w:pPr>
          </w:p>
          <w:p w14:paraId="2A9208F6" w14:textId="77777777" w:rsidR="000C0965" w:rsidRPr="00B66B4B" w:rsidRDefault="000C0965">
            <w:pPr>
              <w:overflowPunct w:val="0"/>
              <w:spacing w:line="216" w:lineRule="exact"/>
              <w:jc w:val="left"/>
              <w:textAlignment w:val="baseline"/>
              <w:rPr>
                <w:color w:val="000000" w:themeColor="text1"/>
                <w:kern w:val="0"/>
              </w:rPr>
            </w:pPr>
          </w:p>
          <w:p w14:paraId="3F6E8D00" w14:textId="77777777" w:rsidR="000C0965" w:rsidRPr="00B66B4B" w:rsidRDefault="000C0965">
            <w:pPr>
              <w:overflowPunct w:val="0"/>
              <w:spacing w:line="216" w:lineRule="exact"/>
              <w:jc w:val="left"/>
              <w:textAlignment w:val="baseline"/>
              <w:rPr>
                <w:color w:val="000000" w:themeColor="text1"/>
                <w:kern w:val="0"/>
              </w:rPr>
            </w:pPr>
          </w:p>
          <w:p w14:paraId="0F24055B" w14:textId="77777777" w:rsidR="000C0965" w:rsidRPr="00B66B4B" w:rsidRDefault="000C0965">
            <w:pPr>
              <w:overflowPunct w:val="0"/>
              <w:spacing w:line="216" w:lineRule="exact"/>
              <w:jc w:val="left"/>
              <w:textAlignment w:val="baseline"/>
              <w:rPr>
                <w:color w:val="000000" w:themeColor="text1"/>
                <w:kern w:val="0"/>
              </w:rPr>
            </w:pPr>
          </w:p>
          <w:p w14:paraId="73EE2B0E" w14:textId="77777777" w:rsidR="00CD1CF2" w:rsidRPr="00232E39" w:rsidRDefault="00232E39" w:rsidP="00232E39">
            <w:pPr>
              <w:pStyle w:val="ab"/>
              <w:numPr>
                <w:ilvl w:val="0"/>
                <w:numId w:val="2"/>
              </w:numPr>
              <w:overflowPunct w:val="0"/>
              <w:spacing w:line="216" w:lineRule="exact"/>
              <w:ind w:leftChars="0"/>
              <w:jc w:val="left"/>
              <w:textAlignment w:val="baseline"/>
              <w:rPr>
                <w:color w:val="000000" w:themeColor="text1"/>
                <w:kern w:val="0"/>
              </w:rPr>
            </w:pPr>
            <w:r w:rsidRPr="00232E39">
              <w:rPr>
                <w:rFonts w:hAnsi="Times New Roman" w:hint="eastAsia"/>
                <w:color w:val="000000" w:themeColor="text1"/>
                <w:kern w:val="0"/>
                <w:szCs w:val="21"/>
              </w:rPr>
              <w:t>各機器における動作確認方法について</w:t>
            </w:r>
          </w:p>
          <w:p w14:paraId="12F69E5E" w14:textId="77777777" w:rsidR="000C0965" w:rsidRDefault="000C0965">
            <w:pPr>
              <w:overflowPunct w:val="0"/>
              <w:spacing w:line="216" w:lineRule="exact"/>
              <w:jc w:val="left"/>
              <w:textAlignment w:val="baseline"/>
              <w:rPr>
                <w:color w:val="000000" w:themeColor="text1"/>
                <w:kern w:val="0"/>
              </w:rPr>
            </w:pPr>
          </w:p>
          <w:p w14:paraId="1A262D61" w14:textId="77777777" w:rsidR="002C6AF1" w:rsidRDefault="002C6AF1">
            <w:pPr>
              <w:overflowPunct w:val="0"/>
              <w:spacing w:line="216" w:lineRule="exact"/>
              <w:jc w:val="left"/>
              <w:textAlignment w:val="baseline"/>
              <w:rPr>
                <w:color w:val="000000" w:themeColor="text1"/>
                <w:kern w:val="0"/>
              </w:rPr>
            </w:pPr>
          </w:p>
          <w:p w14:paraId="45A7A2AD" w14:textId="77777777" w:rsidR="002C6AF1" w:rsidRDefault="002C6AF1">
            <w:pPr>
              <w:overflowPunct w:val="0"/>
              <w:spacing w:line="216" w:lineRule="exact"/>
              <w:jc w:val="left"/>
              <w:textAlignment w:val="baseline"/>
              <w:rPr>
                <w:color w:val="000000" w:themeColor="text1"/>
                <w:kern w:val="0"/>
              </w:rPr>
            </w:pPr>
          </w:p>
          <w:p w14:paraId="4B18A8C7" w14:textId="77777777" w:rsidR="002C6AF1" w:rsidRDefault="002C6AF1">
            <w:pPr>
              <w:overflowPunct w:val="0"/>
              <w:spacing w:line="216" w:lineRule="exact"/>
              <w:jc w:val="left"/>
              <w:textAlignment w:val="baseline"/>
              <w:rPr>
                <w:color w:val="000000" w:themeColor="text1"/>
                <w:kern w:val="0"/>
              </w:rPr>
            </w:pPr>
          </w:p>
          <w:p w14:paraId="0C0FC3A5" w14:textId="77777777" w:rsidR="002C6AF1" w:rsidRDefault="002C6AF1">
            <w:pPr>
              <w:overflowPunct w:val="0"/>
              <w:spacing w:line="216" w:lineRule="exact"/>
              <w:jc w:val="left"/>
              <w:textAlignment w:val="baseline"/>
              <w:rPr>
                <w:color w:val="000000" w:themeColor="text1"/>
                <w:kern w:val="0"/>
              </w:rPr>
            </w:pPr>
          </w:p>
          <w:p w14:paraId="53D15341" w14:textId="77777777" w:rsidR="002C6AF1" w:rsidRDefault="002C6AF1">
            <w:pPr>
              <w:overflowPunct w:val="0"/>
              <w:spacing w:line="216" w:lineRule="exact"/>
              <w:jc w:val="left"/>
              <w:textAlignment w:val="baseline"/>
              <w:rPr>
                <w:color w:val="000000" w:themeColor="text1"/>
                <w:kern w:val="0"/>
              </w:rPr>
            </w:pPr>
          </w:p>
          <w:p w14:paraId="2073B4F0" w14:textId="77777777" w:rsidR="002C6AF1" w:rsidRPr="00B66B4B" w:rsidRDefault="002C6AF1">
            <w:pPr>
              <w:overflowPunct w:val="0"/>
              <w:spacing w:line="216" w:lineRule="exact"/>
              <w:jc w:val="left"/>
              <w:textAlignment w:val="baseline"/>
              <w:rPr>
                <w:color w:val="000000" w:themeColor="text1"/>
                <w:kern w:val="0"/>
              </w:rPr>
            </w:pPr>
          </w:p>
          <w:p w14:paraId="11F12A3D" w14:textId="77777777" w:rsidR="000C0965" w:rsidRPr="00B66B4B" w:rsidRDefault="000C0965">
            <w:pPr>
              <w:overflowPunct w:val="0"/>
              <w:spacing w:line="216" w:lineRule="exact"/>
              <w:jc w:val="left"/>
              <w:textAlignment w:val="baseline"/>
              <w:rPr>
                <w:color w:val="000000" w:themeColor="text1"/>
                <w:kern w:val="0"/>
              </w:rPr>
            </w:pPr>
          </w:p>
          <w:p w14:paraId="6BEE31D6" w14:textId="77777777" w:rsidR="000C0965" w:rsidRPr="00232E39" w:rsidRDefault="000C0965">
            <w:pPr>
              <w:overflowPunct w:val="0"/>
              <w:spacing w:line="216" w:lineRule="exact"/>
              <w:jc w:val="left"/>
              <w:textAlignment w:val="baseline"/>
              <w:rPr>
                <w:color w:val="000000" w:themeColor="text1"/>
                <w:kern w:val="0"/>
              </w:rPr>
            </w:pPr>
          </w:p>
          <w:p w14:paraId="2BFACA1E" w14:textId="77777777" w:rsidR="000C0965" w:rsidRPr="00B66B4B" w:rsidRDefault="000C0965">
            <w:pPr>
              <w:overflowPunct w:val="0"/>
              <w:spacing w:line="216" w:lineRule="exact"/>
              <w:jc w:val="left"/>
              <w:textAlignment w:val="baseline"/>
              <w:rPr>
                <w:color w:val="000000" w:themeColor="text1"/>
                <w:kern w:val="0"/>
              </w:rPr>
            </w:pPr>
          </w:p>
          <w:p w14:paraId="4F289F9D" w14:textId="77777777" w:rsidR="000C0965" w:rsidRPr="00B66B4B" w:rsidRDefault="000C0965">
            <w:pPr>
              <w:overflowPunct w:val="0"/>
              <w:spacing w:line="216" w:lineRule="exact"/>
              <w:jc w:val="left"/>
              <w:textAlignment w:val="baseline"/>
              <w:rPr>
                <w:color w:val="000000" w:themeColor="text1"/>
                <w:kern w:val="0"/>
              </w:rPr>
            </w:pPr>
          </w:p>
          <w:p w14:paraId="64802525" w14:textId="77777777" w:rsidR="000C0965" w:rsidRPr="00B66B4B" w:rsidRDefault="000C0965">
            <w:pPr>
              <w:overflowPunct w:val="0"/>
              <w:spacing w:line="216" w:lineRule="exact"/>
              <w:jc w:val="left"/>
              <w:textAlignment w:val="baseline"/>
              <w:rPr>
                <w:color w:val="000000" w:themeColor="text1"/>
                <w:kern w:val="0"/>
              </w:rPr>
            </w:pPr>
          </w:p>
          <w:p w14:paraId="231DF7DA" w14:textId="77777777" w:rsidR="000C0965" w:rsidRPr="00B66B4B" w:rsidRDefault="000C0965">
            <w:pPr>
              <w:overflowPunct w:val="0"/>
              <w:spacing w:line="216" w:lineRule="exact"/>
              <w:jc w:val="left"/>
              <w:textAlignment w:val="baseline"/>
              <w:rPr>
                <w:color w:val="000000" w:themeColor="text1"/>
                <w:kern w:val="0"/>
              </w:rPr>
            </w:pPr>
          </w:p>
          <w:p w14:paraId="4FBA1FE4" w14:textId="77777777" w:rsidR="000C0965" w:rsidRPr="00B66B4B" w:rsidRDefault="000C0965">
            <w:pPr>
              <w:overflowPunct w:val="0"/>
              <w:spacing w:line="216" w:lineRule="exact"/>
              <w:jc w:val="left"/>
              <w:textAlignment w:val="baseline"/>
              <w:rPr>
                <w:color w:val="000000" w:themeColor="text1"/>
                <w:kern w:val="0"/>
              </w:rPr>
            </w:pPr>
          </w:p>
          <w:p w14:paraId="3266426C" w14:textId="77777777" w:rsidR="000C0965" w:rsidRPr="00B66B4B" w:rsidRDefault="000C0965">
            <w:pPr>
              <w:overflowPunct w:val="0"/>
              <w:spacing w:line="216" w:lineRule="exact"/>
              <w:jc w:val="left"/>
              <w:textAlignment w:val="baseline"/>
              <w:rPr>
                <w:color w:val="000000" w:themeColor="text1"/>
                <w:kern w:val="0"/>
              </w:rPr>
            </w:pPr>
          </w:p>
          <w:p w14:paraId="180F05D9" w14:textId="77777777" w:rsidR="000C0965" w:rsidRPr="00B66B4B" w:rsidRDefault="000C0965">
            <w:pPr>
              <w:overflowPunct w:val="0"/>
              <w:spacing w:line="216" w:lineRule="exact"/>
              <w:jc w:val="left"/>
              <w:textAlignment w:val="baseline"/>
              <w:rPr>
                <w:color w:val="000000" w:themeColor="text1"/>
                <w:kern w:val="0"/>
              </w:rPr>
            </w:pPr>
          </w:p>
          <w:p w14:paraId="4FC160B0" w14:textId="77777777" w:rsidR="000C0965" w:rsidRDefault="000C0965">
            <w:pPr>
              <w:overflowPunct w:val="0"/>
              <w:spacing w:line="216" w:lineRule="exact"/>
              <w:jc w:val="left"/>
              <w:textAlignment w:val="baseline"/>
              <w:rPr>
                <w:color w:val="000000" w:themeColor="text1"/>
                <w:kern w:val="0"/>
              </w:rPr>
            </w:pPr>
          </w:p>
          <w:p w14:paraId="13601CCB" w14:textId="77777777" w:rsidR="00B25D0F" w:rsidRPr="00B66B4B" w:rsidRDefault="00B25D0F">
            <w:pPr>
              <w:overflowPunct w:val="0"/>
              <w:spacing w:line="216" w:lineRule="exact"/>
              <w:jc w:val="left"/>
              <w:textAlignment w:val="baseline"/>
              <w:rPr>
                <w:color w:val="000000" w:themeColor="text1"/>
                <w:kern w:val="0"/>
              </w:rPr>
            </w:pPr>
          </w:p>
        </w:tc>
      </w:tr>
    </w:tbl>
    <w:p w14:paraId="6F8FBA79" w14:textId="77777777" w:rsidR="00CD1CF2" w:rsidRDefault="00DC3311">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77F196DC" w14:textId="77777777" w:rsidR="00CD1CF2" w:rsidRPr="00604AE8" w:rsidRDefault="00DC3311">
      <w:pPr>
        <w:ind w:leftChars="135" w:left="283"/>
        <w:rPr>
          <w:u w:val="single"/>
        </w:rPr>
      </w:pPr>
      <w:r w:rsidRPr="00604AE8">
        <w:rPr>
          <w:rFonts w:hint="eastAsia"/>
          <w:u w:val="single"/>
        </w:rPr>
        <w:lastRenderedPageBreak/>
        <w:t xml:space="preserve">商号又は名称：　　　　　　　　　　　　　　　　　　　　　　　　　　　　　　　　　　　　　　</w:t>
      </w:r>
    </w:p>
    <w:p w14:paraId="0A356D23" w14:textId="77777777" w:rsidR="00CD1CF2" w:rsidRPr="00604AE8" w:rsidRDefault="00CD1CF2">
      <w:pPr>
        <w:spacing w:line="80" w:lineRule="exact"/>
      </w:pPr>
    </w:p>
    <w:p w14:paraId="3EA88AE4" w14:textId="77777777" w:rsidR="00CD1CF2" w:rsidRDefault="00DC331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62E528FD" w14:textId="77777777" w:rsidR="00CD1CF2" w:rsidRDefault="00CD1CF2">
      <w:pPr>
        <w:overflowPunct w:val="0"/>
        <w:spacing w:line="80" w:lineRule="exact"/>
        <w:textAlignment w:val="baseline"/>
        <w:rPr>
          <w:color w:val="0000FF"/>
          <w:kern w:val="0"/>
          <w:sz w:val="16"/>
        </w:rPr>
      </w:pPr>
    </w:p>
    <w:p w14:paraId="0C625BCA" w14:textId="77777777" w:rsidR="00CD1CF2" w:rsidRDefault="00DC3311">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3467FABF" w14:textId="77777777" w:rsidR="00CD1CF2" w:rsidRDefault="00CD1CF2">
      <w:pPr>
        <w:overflowPunct w:val="0"/>
        <w:spacing w:line="80" w:lineRule="exact"/>
        <w:textAlignment w:val="baseline"/>
        <w:rPr>
          <w:color w:val="000000"/>
          <w:kern w:val="0"/>
        </w:rPr>
      </w:pPr>
    </w:p>
    <w:p w14:paraId="140B4B3B" w14:textId="77777777" w:rsidR="00CD1CF2" w:rsidRDefault="00DC3311">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4D65AD" w:rsidRPr="001209D5">
        <w:rPr>
          <w:rFonts w:ascii="ＭＳ ゴシック" w:eastAsia="ＭＳ ゴシック" w:hAnsi="ＭＳ ゴシック" w:hint="eastAsia"/>
          <w:color w:val="000000"/>
          <w:sz w:val="19"/>
          <w:szCs w:val="19"/>
          <w:shd w:val="clear" w:color="auto" w:fill="FFFFFF"/>
        </w:rPr>
        <w:t>Ｒ７企総管　吉野川北岸工業用水道　監視制御システム取替工事（一部債務負担）</w:t>
      </w:r>
    </w:p>
    <w:p w14:paraId="1051C1BF"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D1CF2" w14:paraId="7D110F0C" w14:textId="77777777">
        <w:trPr>
          <w:trHeight w:val="469"/>
        </w:trPr>
        <w:tc>
          <w:tcPr>
            <w:tcW w:w="2024" w:type="dxa"/>
            <w:vAlign w:val="center"/>
          </w:tcPr>
          <w:p w14:paraId="2B826F6A" w14:textId="77777777" w:rsidR="00CD1CF2" w:rsidRDefault="00DC3311">
            <w:pPr>
              <w:overflowPunct w:val="0"/>
              <w:jc w:val="center"/>
              <w:textAlignment w:val="baseline"/>
              <w:rPr>
                <w:color w:val="000000"/>
                <w:kern w:val="0"/>
              </w:rPr>
            </w:pPr>
            <w:r>
              <w:rPr>
                <w:rFonts w:hint="eastAsia"/>
                <w:color w:val="000000"/>
                <w:kern w:val="0"/>
              </w:rPr>
              <w:t>評　価　項　目</w:t>
            </w:r>
          </w:p>
        </w:tc>
        <w:tc>
          <w:tcPr>
            <w:tcW w:w="7615" w:type="dxa"/>
            <w:vAlign w:val="center"/>
          </w:tcPr>
          <w:p w14:paraId="45F903BC" w14:textId="77777777" w:rsidR="00CD1CF2" w:rsidRDefault="00631466">
            <w:pPr>
              <w:overflowPunct w:val="0"/>
              <w:textAlignment w:val="baseline"/>
              <w:rPr>
                <w:color w:val="000000"/>
                <w:kern w:val="0"/>
              </w:rPr>
            </w:pPr>
            <w:r>
              <w:rPr>
                <w:rFonts w:hint="eastAsia"/>
                <w:color w:val="000000"/>
                <w:kern w:val="0"/>
              </w:rPr>
              <w:t>「施工上配慮すべき事項」の適切性</w:t>
            </w:r>
          </w:p>
        </w:tc>
      </w:tr>
    </w:tbl>
    <w:p w14:paraId="127B31B4"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D1CF2" w14:paraId="6219FEE7" w14:textId="77777777">
        <w:trPr>
          <w:trHeight w:val="411"/>
        </w:trPr>
        <w:tc>
          <w:tcPr>
            <w:tcW w:w="9639" w:type="dxa"/>
            <w:vAlign w:val="center"/>
          </w:tcPr>
          <w:p w14:paraId="1B2E8110" w14:textId="77777777" w:rsidR="00CD1CF2" w:rsidRDefault="00DC3311">
            <w:pPr>
              <w:overflowPunct w:val="0"/>
              <w:ind w:left="-21"/>
              <w:jc w:val="center"/>
              <w:textAlignment w:val="baseline"/>
              <w:rPr>
                <w:color w:val="000000"/>
                <w:kern w:val="0"/>
              </w:rPr>
            </w:pPr>
            <w:r>
              <w:rPr>
                <w:rFonts w:hint="eastAsia"/>
                <w:color w:val="000000"/>
                <w:kern w:val="0"/>
              </w:rPr>
              <w:t>具　体　的　な　施　工　計　画</w:t>
            </w:r>
          </w:p>
        </w:tc>
      </w:tr>
      <w:tr w:rsidR="00CD1CF2" w14:paraId="1B6B768C" w14:textId="77777777">
        <w:trPr>
          <w:trHeight w:hRule="exact" w:val="11907"/>
        </w:trPr>
        <w:tc>
          <w:tcPr>
            <w:tcW w:w="9639" w:type="dxa"/>
          </w:tcPr>
          <w:p w14:paraId="1A54D7AF" w14:textId="7C312AD5" w:rsidR="0048000F" w:rsidRPr="0048000F" w:rsidRDefault="0048000F" w:rsidP="0048000F">
            <w:pPr>
              <w:overflowPunct w:val="0"/>
              <w:spacing w:line="208" w:lineRule="atLeast"/>
              <w:ind w:firstLineChars="100" w:firstLine="210"/>
              <w:textAlignment w:val="baseline"/>
              <w:rPr>
                <w:kern w:val="0"/>
              </w:rPr>
            </w:pPr>
            <w:r w:rsidRPr="0048000F">
              <w:rPr>
                <w:rFonts w:hint="eastAsia"/>
                <w:kern w:val="0"/>
              </w:rPr>
              <w:t>当該監視制御システムは、工業用水を安定供給するためのもので、工業用水</w:t>
            </w:r>
            <w:r w:rsidR="00671CCE">
              <w:rPr>
                <w:rFonts w:hint="eastAsia"/>
                <w:kern w:val="0"/>
              </w:rPr>
              <w:t>道</w:t>
            </w:r>
            <w:r w:rsidRPr="0048000F">
              <w:rPr>
                <w:rFonts w:hint="eastAsia"/>
                <w:kern w:val="0"/>
              </w:rPr>
              <w:t>施設の常時監視に重要な役割を担っている。このため、システムの停止は給水業務に大きな影響を及ぼすこととなり、取り替えに際しては、できる限りその期間及び範囲を縮小する工夫等が必要となる。</w:t>
            </w:r>
          </w:p>
          <w:p w14:paraId="43E32067" w14:textId="77777777" w:rsidR="002D54FE" w:rsidRPr="002D54FE" w:rsidRDefault="0048000F" w:rsidP="002D54FE">
            <w:pPr>
              <w:overflowPunct w:val="0"/>
              <w:spacing w:line="208" w:lineRule="atLeast"/>
              <w:ind w:firstLineChars="100" w:firstLine="210"/>
              <w:textAlignment w:val="baseline"/>
              <w:rPr>
                <w:kern w:val="0"/>
              </w:rPr>
            </w:pPr>
            <w:r w:rsidRPr="0048000F">
              <w:rPr>
                <w:rFonts w:hint="eastAsia"/>
                <w:kern w:val="0"/>
              </w:rPr>
              <w:t>このような観点から、下記事項に関して施工上配慮すべき事項について具体的に記述すること。</w:t>
            </w:r>
          </w:p>
          <w:p w14:paraId="7B5EE25C" w14:textId="77777777" w:rsidR="002D54FE" w:rsidRPr="002D54FE" w:rsidRDefault="002D54FE" w:rsidP="002D54FE">
            <w:pPr>
              <w:overflowPunct w:val="0"/>
              <w:spacing w:line="208" w:lineRule="atLeast"/>
              <w:textAlignment w:val="baseline"/>
              <w:rPr>
                <w:kern w:val="0"/>
              </w:rPr>
            </w:pPr>
          </w:p>
          <w:p w14:paraId="021EE68D" w14:textId="77777777" w:rsidR="002D54FE" w:rsidRPr="002D54FE" w:rsidRDefault="0048000F" w:rsidP="0048000F">
            <w:pPr>
              <w:numPr>
                <w:ilvl w:val="0"/>
                <w:numId w:val="6"/>
              </w:numPr>
              <w:overflowPunct w:val="0"/>
              <w:spacing w:line="208" w:lineRule="atLeast"/>
              <w:textAlignment w:val="baseline"/>
              <w:rPr>
                <w:color w:val="FF0000"/>
                <w:kern w:val="0"/>
              </w:rPr>
            </w:pPr>
            <w:r w:rsidRPr="0048000F">
              <w:rPr>
                <w:rFonts w:hint="eastAsia"/>
                <w:kern w:val="0"/>
              </w:rPr>
              <w:t>設備停止の期間及び範囲の縮小方法について</w:t>
            </w:r>
          </w:p>
          <w:p w14:paraId="767F5DE6" w14:textId="77777777" w:rsidR="002D54FE" w:rsidRPr="002D54FE" w:rsidRDefault="002D54FE" w:rsidP="002D54FE">
            <w:pPr>
              <w:overflowPunct w:val="0"/>
              <w:spacing w:line="208" w:lineRule="atLeast"/>
              <w:textAlignment w:val="baseline"/>
              <w:rPr>
                <w:color w:val="FF0000"/>
                <w:kern w:val="0"/>
              </w:rPr>
            </w:pPr>
          </w:p>
          <w:p w14:paraId="0F4246FB" w14:textId="77777777" w:rsidR="002D54FE" w:rsidRPr="002D54FE" w:rsidRDefault="0048000F" w:rsidP="0048000F">
            <w:pPr>
              <w:numPr>
                <w:ilvl w:val="0"/>
                <w:numId w:val="6"/>
              </w:numPr>
              <w:overflowPunct w:val="0"/>
              <w:spacing w:line="208" w:lineRule="atLeast"/>
              <w:textAlignment w:val="baseline"/>
              <w:rPr>
                <w:kern w:val="0"/>
              </w:rPr>
            </w:pPr>
            <w:r w:rsidRPr="0048000F">
              <w:rPr>
                <w:rFonts w:hint="eastAsia"/>
                <w:kern w:val="0"/>
              </w:rPr>
              <w:t>監視制御システムの新旧切替方法について</w:t>
            </w:r>
          </w:p>
          <w:p w14:paraId="7CA9D07D" w14:textId="77777777" w:rsidR="002D54FE" w:rsidRPr="002D54FE" w:rsidRDefault="002D54FE" w:rsidP="002D54FE">
            <w:pPr>
              <w:overflowPunct w:val="0"/>
              <w:spacing w:line="208" w:lineRule="atLeast"/>
              <w:textAlignment w:val="baseline"/>
              <w:rPr>
                <w:color w:val="FF0000"/>
                <w:kern w:val="0"/>
              </w:rPr>
            </w:pPr>
          </w:p>
          <w:p w14:paraId="19B04C4A" w14:textId="77777777" w:rsidR="002D54FE" w:rsidRDefault="0048000F" w:rsidP="0048000F">
            <w:pPr>
              <w:numPr>
                <w:ilvl w:val="0"/>
                <w:numId w:val="6"/>
              </w:numPr>
              <w:overflowPunct w:val="0"/>
              <w:spacing w:line="208" w:lineRule="atLeast"/>
              <w:jc w:val="left"/>
              <w:textAlignment w:val="baseline"/>
              <w:rPr>
                <w:color w:val="000000"/>
                <w:kern w:val="0"/>
              </w:rPr>
            </w:pPr>
            <w:r w:rsidRPr="0048000F">
              <w:rPr>
                <w:rFonts w:hint="eastAsia"/>
                <w:kern w:val="0"/>
              </w:rPr>
              <w:t>現地作業の安全確保及び事故防止対策について</w:t>
            </w:r>
          </w:p>
        </w:tc>
      </w:tr>
    </w:tbl>
    <w:p w14:paraId="04AF8D2A" w14:textId="77777777" w:rsidR="00CD1CF2" w:rsidRDefault="00DC3311">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5DC72F7D" w14:textId="77777777" w:rsidR="00B91914" w:rsidRPr="00604AE8" w:rsidRDefault="00B91914" w:rsidP="00B91914">
      <w:pPr>
        <w:ind w:leftChars="135" w:left="283"/>
        <w:rPr>
          <w:u w:val="single"/>
        </w:rPr>
      </w:pPr>
      <w:r w:rsidRPr="00604AE8">
        <w:rPr>
          <w:rFonts w:hint="eastAsia"/>
          <w:u w:val="single"/>
        </w:rPr>
        <w:lastRenderedPageBreak/>
        <w:t xml:space="preserve">商号又は名称：　　　　　　　　　　　　　　　　　　　　　　　　　　　　　　　　　　　　　　</w:t>
      </w:r>
    </w:p>
    <w:p w14:paraId="3D75C732" w14:textId="77777777" w:rsidR="00CD1CF2" w:rsidRPr="00604AE8" w:rsidRDefault="00CD1CF2">
      <w:pPr>
        <w:spacing w:line="80" w:lineRule="exact"/>
      </w:pPr>
    </w:p>
    <w:p w14:paraId="6A679B82" w14:textId="77777777" w:rsidR="00CD1CF2" w:rsidRDefault="00DC331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3C5BBF8" w14:textId="77777777" w:rsidR="00CD1CF2" w:rsidRDefault="00CD1CF2">
      <w:pPr>
        <w:overflowPunct w:val="0"/>
        <w:spacing w:line="80" w:lineRule="exact"/>
        <w:textAlignment w:val="baseline"/>
        <w:rPr>
          <w:color w:val="0000FF"/>
          <w:kern w:val="0"/>
        </w:rPr>
      </w:pPr>
    </w:p>
    <w:p w14:paraId="73C8E897" w14:textId="77777777" w:rsidR="00CD1CF2" w:rsidRDefault="00DC3311">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7D8FDE57" w14:textId="77777777" w:rsidR="00CD1CF2" w:rsidRDefault="00CD1CF2">
      <w:pPr>
        <w:overflowPunct w:val="0"/>
        <w:spacing w:line="80" w:lineRule="exact"/>
        <w:textAlignment w:val="baseline"/>
        <w:rPr>
          <w:color w:val="000000"/>
          <w:kern w:val="0"/>
        </w:rPr>
      </w:pPr>
    </w:p>
    <w:p w14:paraId="1351A89E" w14:textId="77777777" w:rsidR="00CD1CF2" w:rsidRDefault="00DC3311">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4D65AD" w:rsidRPr="001209D5">
        <w:rPr>
          <w:rFonts w:ascii="ＭＳ ゴシック" w:eastAsia="ＭＳ ゴシック" w:hAnsi="ＭＳ ゴシック" w:hint="eastAsia"/>
          <w:color w:val="000000"/>
          <w:sz w:val="19"/>
          <w:szCs w:val="19"/>
          <w:shd w:val="clear" w:color="auto" w:fill="FFFFFF"/>
        </w:rPr>
        <w:t>Ｒ７企総管　吉野川北岸工業用水道　監視制御システム取替工事（一部債務負担）</w:t>
      </w:r>
    </w:p>
    <w:p w14:paraId="3EBE765D"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D1CF2" w14:paraId="141CAC7A" w14:textId="77777777">
        <w:trPr>
          <w:trHeight w:val="469"/>
        </w:trPr>
        <w:tc>
          <w:tcPr>
            <w:tcW w:w="2024" w:type="dxa"/>
            <w:vAlign w:val="center"/>
          </w:tcPr>
          <w:p w14:paraId="2BCF93C5" w14:textId="77777777" w:rsidR="00CD1CF2" w:rsidRDefault="00DC3311">
            <w:pPr>
              <w:overflowPunct w:val="0"/>
              <w:jc w:val="center"/>
              <w:textAlignment w:val="baseline"/>
              <w:rPr>
                <w:color w:val="000000"/>
                <w:kern w:val="0"/>
              </w:rPr>
            </w:pPr>
            <w:r>
              <w:rPr>
                <w:rFonts w:hint="eastAsia"/>
                <w:color w:val="000000"/>
                <w:kern w:val="0"/>
              </w:rPr>
              <w:t>評　価　項　目</w:t>
            </w:r>
          </w:p>
        </w:tc>
        <w:tc>
          <w:tcPr>
            <w:tcW w:w="7615" w:type="dxa"/>
            <w:vAlign w:val="center"/>
          </w:tcPr>
          <w:p w14:paraId="5564B911" w14:textId="77777777" w:rsidR="00CD1CF2" w:rsidRDefault="00283AC8">
            <w:pPr>
              <w:overflowPunct w:val="0"/>
              <w:textAlignment w:val="baseline"/>
              <w:rPr>
                <w:color w:val="000000"/>
                <w:kern w:val="0"/>
              </w:rPr>
            </w:pPr>
            <w:r>
              <w:rPr>
                <w:rFonts w:hint="eastAsia"/>
                <w:color w:val="000000"/>
                <w:kern w:val="0"/>
              </w:rPr>
              <w:t>「施工上配慮すべき事項」の適切性</w:t>
            </w:r>
          </w:p>
        </w:tc>
      </w:tr>
    </w:tbl>
    <w:p w14:paraId="2B117BFE"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D1CF2" w14:paraId="089861ED" w14:textId="77777777">
        <w:trPr>
          <w:trHeight w:val="411"/>
        </w:trPr>
        <w:tc>
          <w:tcPr>
            <w:tcW w:w="9639" w:type="dxa"/>
            <w:vAlign w:val="center"/>
          </w:tcPr>
          <w:p w14:paraId="58CE978A" w14:textId="77777777" w:rsidR="00CD1CF2" w:rsidRDefault="00DC3311">
            <w:pPr>
              <w:overflowPunct w:val="0"/>
              <w:ind w:left="-21"/>
              <w:jc w:val="center"/>
              <w:textAlignment w:val="baseline"/>
              <w:rPr>
                <w:color w:val="000000"/>
                <w:kern w:val="0"/>
              </w:rPr>
            </w:pPr>
            <w:r>
              <w:rPr>
                <w:rFonts w:hint="eastAsia"/>
                <w:color w:val="000000"/>
                <w:kern w:val="0"/>
              </w:rPr>
              <w:t>具　体　的　な　施　工　計　画</w:t>
            </w:r>
          </w:p>
        </w:tc>
      </w:tr>
      <w:tr w:rsidR="00CD1CF2" w14:paraId="5521A5AA" w14:textId="77777777">
        <w:trPr>
          <w:trHeight w:hRule="exact" w:val="11907"/>
        </w:trPr>
        <w:tc>
          <w:tcPr>
            <w:tcW w:w="9639" w:type="dxa"/>
          </w:tcPr>
          <w:p w14:paraId="58F17DF0" w14:textId="77777777" w:rsidR="00CD1CF2" w:rsidRDefault="00FB417B" w:rsidP="00FB417B">
            <w:pPr>
              <w:pStyle w:val="ab"/>
              <w:numPr>
                <w:ilvl w:val="0"/>
                <w:numId w:val="4"/>
              </w:numPr>
              <w:spacing w:line="216" w:lineRule="exact"/>
              <w:ind w:leftChars="0"/>
            </w:pPr>
            <w:r w:rsidRPr="00FB417B">
              <w:rPr>
                <w:rFonts w:hint="eastAsia"/>
                <w:kern w:val="0"/>
              </w:rPr>
              <w:t>設備停止の期間及び範囲の縮小方法について</w:t>
            </w:r>
          </w:p>
          <w:p w14:paraId="43794CE9" w14:textId="77777777" w:rsidR="00CD1CF2" w:rsidRDefault="00CD1CF2">
            <w:pPr>
              <w:overflowPunct w:val="0"/>
              <w:spacing w:line="214" w:lineRule="exact"/>
              <w:jc w:val="left"/>
              <w:textAlignment w:val="baseline"/>
              <w:rPr>
                <w:kern w:val="0"/>
              </w:rPr>
            </w:pPr>
          </w:p>
          <w:p w14:paraId="1F884FA1" w14:textId="77777777" w:rsidR="00CD1CF2" w:rsidRDefault="00CD1CF2">
            <w:pPr>
              <w:overflowPunct w:val="0"/>
              <w:spacing w:line="214" w:lineRule="exact"/>
              <w:jc w:val="left"/>
              <w:textAlignment w:val="baseline"/>
              <w:rPr>
                <w:kern w:val="0"/>
              </w:rPr>
            </w:pPr>
          </w:p>
          <w:p w14:paraId="4B6383D1" w14:textId="77777777" w:rsidR="00CD1CF2" w:rsidRDefault="00CD1CF2">
            <w:pPr>
              <w:overflowPunct w:val="0"/>
              <w:spacing w:line="214" w:lineRule="exact"/>
              <w:jc w:val="left"/>
              <w:textAlignment w:val="baseline"/>
              <w:rPr>
                <w:kern w:val="0"/>
              </w:rPr>
            </w:pPr>
          </w:p>
          <w:p w14:paraId="43C4C8D6" w14:textId="77777777" w:rsidR="00CD1CF2" w:rsidRDefault="00CD1CF2">
            <w:pPr>
              <w:overflowPunct w:val="0"/>
              <w:spacing w:line="214" w:lineRule="exact"/>
              <w:jc w:val="left"/>
              <w:textAlignment w:val="baseline"/>
              <w:rPr>
                <w:kern w:val="0"/>
              </w:rPr>
            </w:pPr>
          </w:p>
          <w:p w14:paraId="6F598066" w14:textId="77777777" w:rsidR="00CD1CF2" w:rsidRDefault="00CD1CF2">
            <w:pPr>
              <w:overflowPunct w:val="0"/>
              <w:spacing w:line="214" w:lineRule="exact"/>
              <w:jc w:val="left"/>
              <w:textAlignment w:val="baseline"/>
              <w:rPr>
                <w:kern w:val="0"/>
              </w:rPr>
            </w:pPr>
          </w:p>
          <w:p w14:paraId="579FADE8" w14:textId="77777777" w:rsidR="00CD1CF2" w:rsidRDefault="00CD1CF2">
            <w:pPr>
              <w:overflowPunct w:val="0"/>
              <w:spacing w:line="214" w:lineRule="exact"/>
              <w:jc w:val="left"/>
              <w:textAlignment w:val="baseline"/>
              <w:rPr>
                <w:kern w:val="0"/>
              </w:rPr>
            </w:pPr>
          </w:p>
          <w:p w14:paraId="23DF8A01" w14:textId="77777777" w:rsidR="00CD1CF2" w:rsidRDefault="00CD1CF2">
            <w:pPr>
              <w:overflowPunct w:val="0"/>
              <w:spacing w:line="214" w:lineRule="exact"/>
              <w:jc w:val="left"/>
              <w:textAlignment w:val="baseline"/>
              <w:rPr>
                <w:kern w:val="0"/>
              </w:rPr>
            </w:pPr>
          </w:p>
          <w:p w14:paraId="51BE1158" w14:textId="77777777" w:rsidR="00CD1CF2" w:rsidRDefault="00CD1CF2">
            <w:pPr>
              <w:overflowPunct w:val="0"/>
              <w:spacing w:line="214" w:lineRule="exact"/>
              <w:jc w:val="left"/>
              <w:textAlignment w:val="baseline"/>
              <w:rPr>
                <w:kern w:val="0"/>
              </w:rPr>
            </w:pPr>
          </w:p>
          <w:p w14:paraId="03AC33AA" w14:textId="77777777" w:rsidR="00CD1CF2" w:rsidRDefault="00CD1CF2">
            <w:pPr>
              <w:overflowPunct w:val="0"/>
              <w:spacing w:line="214" w:lineRule="exact"/>
              <w:jc w:val="left"/>
              <w:textAlignment w:val="baseline"/>
              <w:rPr>
                <w:kern w:val="0"/>
              </w:rPr>
            </w:pPr>
          </w:p>
          <w:p w14:paraId="0046BA4F" w14:textId="77777777" w:rsidR="00CD1CF2" w:rsidRDefault="00CD1CF2">
            <w:pPr>
              <w:overflowPunct w:val="0"/>
              <w:spacing w:line="214" w:lineRule="exact"/>
              <w:jc w:val="left"/>
              <w:textAlignment w:val="baseline"/>
              <w:rPr>
                <w:kern w:val="0"/>
              </w:rPr>
            </w:pPr>
          </w:p>
          <w:p w14:paraId="346608FF" w14:textId="77777777" w:rsidR="00CD1CF2" w:rsidRDefault="00CD1CF2">
            <w:pPr>
              <w:overflowPunct w:val="0"/>
              <w:spacing w:line="214" w:lineRule="exact"/>
              <w:jc w:val="left"/>
              <w:textAlignment w:val="baseline"/>
              <w:rPr>
                <w:kern w:val="0"/>
              </w:rPr>
            </w:pPr>
          </w:p>
          <w:p w14:paraId="4973DD21" w14:textId="77777777" w:rsidR="00CD1CF2" w:rsidRDefault="00CD1CF2">
            <w:pPr>
              <w:overflowPunct w:val="0"/>
              <w:spacing w:line="214" w:lineRule="exact"/>
              <w:jc w:val="left"/>
              <w:textAlignment w:val="baseline"/>
              <w:rPr>
                <w:kern w:val="0"/>
              </w:rPr>
            </w:pPr>
          </w:p>
          <w:p w14:paraId="7CF70F94" w14:textId="77777777" w:rsidR="00CD1CF2" w:rsidRDefault="00CD1CF2">
            <w:pPr>
              <w:overflowPunct w:val="0"/>
              <w:spacing w:line="214" w:lineRule="exact"/>
              <w:jc w:val="left"/>
              <w:textAlignment w:val="baseline"/>
              <w:rPr>
                <w:kern w:val="0"/>
              </w:rPr>
            </w:pPr>
          </w:p>
          <w:p w14:paraId="2D1DA3BE" w14:textId="77777777" w:rsidR="00CD1CF2" w:rsidRDefault="00CD1CF2">
            <w:pPr>
              <w:overflowPunct w:val="0"/>
              <w:spacing w:line="214" w:lineRule="exact"/>
              <w:jc w:val="left"/>
              <w:textAlignment w:val="baseline"/>
              <w:rPr>
                <w:kern w:val="0"/>
              </w:rPr>
            </w:pPr>
          </w:p>
          <w:p w14:paraId="651F76FB" w14:textId="77777777" w:rsidR="00CD1CF2" w:rsidRDefault="00CD1CF2">
            <w:pPr>
              <w:overflowPunct w:val="0"/>
              <w:spacing w:line="214" w:lineRule="exact"/>
              <w:jc w:val="left"/>
              <w:textAlignment w:val="baseline"/>
              <w:rPr>
                <w:kern w:val="0"/>
              </w:rPr>
            </w:pPr>
          </w:p>
          <w:p w14:paraId="0324558D" w14:textId="77777777" w:rsidR="00CD1CF2" w:rsidRDefault="00CD1CF2">
            <w:pPr>
              <w:overflowPunct w:val="0"/>
              <w:spacing w:line="214" w:lineRule="exact"/>
              <w:jc w:val="left"/>
              <w:textAlignment w:val="baseline"/>
              <w:rPr>
                <w:kern w:val="0"/>
              </w:rPr>
            </w:pPr>
          </w:p>
          <w:p w14:paraId="23F2B7F3" w14:textId="77777777" w:rsidR="00CD1CF2" w:rsidRDefault="00CD1CF2">
            <w:pPr>
              <w:overflowPunct w:val="0"/>
              <w:spacing w:line="214" w:lineRule="exact"/>
              <w:jc w:val="left"/>
              <w:textAlignment w:val="baseline"/>
              <w:rPr>
                <w:kern w:val="0"/>
              </w:rPr>
            </w:pPr>
          </w:p>
          <w:p w14:paraId="3187A1D3" w14:textId="77777777" w:rsidR="00CD1CF2" w:rsidRDefault="00FB417B" w:rsidP="00FB417B">
            <w:pPr>
              <w:pStyle w:val="ab"/>
              <w:numPr>
                <w:ilvl w:val="0"/>
                <w:numId w:val="4"/>
              </w:numPr>
              <w:overflowPunct w:val="0"/>
              <w:spacing w:line="214" w:lineRule="exact"/>
              <w:ind w:leftChars="0"/>
              <w:textAlignment w:val="baseline"/>
            </w:pPr>
            <w:r w:rsidRPr="00FB417B">
              <w:rPr>
                <w:rFonts w:hint="eastAsia"/>
                <w:kern w:val="0"/>
              </w:rPr>
              <w:t>監視制御システムの新旧切替方法について</w:t>
            </w:r>
          </w:p>
          <w:p w14:paraId="3B57DD24" w14:textId="77777777" w:rsidR="00CD1CF2" w:rsidRDefault="00CD1CF2">
            <w:pPr>
              <w:overflowPunct w:val="0"/>
              <w:spacing w:line="214" w:lineRule="exact"/>
              <w:textAlignment w:val="baseline"/>
            </w:pPr>
          </w:p>
          <w:p w14:paraId="34CB7E7A" w14:textId="77777777" w:rsidR="00CD1CF2" w:rsidRDefault="00CD1CF2">
            <w:pPr>
              <w:overflowPunct w:val="0"/>
              <w:spacing w:line="214" w:lineRule="exact"/>
              <w:textAlignment w:val="baseline"/>
            </w:pPr>
          </w:p>
          <w:p w14:paraId="7DBFE456" w14:textId="77777777" w:rsidR="00CD1CF2" w:rsidRDefault="00CD1CF2">
            <w:pPr>
              <w:overflowPunct w:val="0"/>
              <w:spacing w:line="214" w:lineRule="exact"/>
              <w:textAlignment w:val="baseline"/>
            </w:pPr>
          </w:p>
          <w:p w14:paraId="45A7A529" w14:textId="77777777" w:rsidR="00CD1CF2" w:rsidRDefault="00CD1CF2">
            <w:pPr>
              <w:overflowPunct w:val="0"/>
              <w:spacing w:line="214" w:lineRule="exact"/>
              <w:textAlignment w:val="baseline"/>
            </w:pPr>
          </w:p>
          <w:p w14:paraId="4B7801B7" w14:textId="77777777" w:rsidR="00CD1CF2" w:rsidRDefault="00CD1CF2">
            <w:pPr>
              <w:overflowPunct w:val="0"/>
              <w:spacing w:line="214" w:lineRule="exact"/>
              <w:textAlignment w:val="baseline"/>
            </w:pPr>
          </w:p>
          <w:p w14:paraId="55E6B1EE" w14:textId="77777777" w:rsidR="00CD1CF2" w:rsidRDefault="00CD1CF2">
            <w:pPr>
              <w:overflowPunct w:val="0"/>
              <w:spacing w:line="214" w:lineRule="exact"/>
              <w:textAlignment w:val="baseline"/>
            </w:pPr>
          </w:p>
          <w:p w14:paraId="0E44D93F" w14:textId="77777777" w:rsidR="00CD1CF2" w:rsidRDefault="00CD1CF2">
            <w:pPr>
              <w:overflowPunct w:val="0"/>
              <w:spacing w:line="214" w:lineRule="exact"/>
              <w:textAlignment w:val="baseline"/>
            </w:pPr>
          </w:p>
          <w:p w14:paraId="024EFAF1" w14:textId="77777777" w:rsidR="00CD1CF2" w:rsidRDefault="00CD1CF2">
            <w:pPr>
              <w:overflowPunct w:val="0"/>
              <w:spacing w:line="214" w:lineRule="exact"/>
              <w:textAlignment w:val="baseline"/>
            </w:pPr>
          </w:p>
          <w:p w14:paraId="2AFD93BE" w14:textId="77777777" w:rsidR="00CD1CF2" w:rsidRDefault="00CD1CF2">
            <w:pPr>
              <w:overflowPunct w:val="0"/>
              <w:spacing w:line="214" w:lineRule="exact"/>
              <w:textAlignment w:val="baseline"/>
            </w:pPr>
          </w:p>
          <w:p w14:paraId="5D19AF99" w14:textId="77777777" w:rsidR="00CD1CF2" w:rsidRDefault="00CD1CF2">
            <w:pPr>
              <w:overflowPunct w:val="0"/>
              <w:spacing w:line="214" w:lineRule="exact"/>
              <w:textAlignment w:val="baseline"/>
            </w:pPr>
          </w:p>
          <w:p w14:paraId="3D726DAE" w14:textId="77777777" w:rsidR="00CD1CF2" w:rsidRDefault="00CD1CF2">
            <w:pPr>
              <w:overflowPunct w:val="0"/>
              <w:spacing w:line="214" w:lineRule="exact"/>
              <w:textAlignment w:val="baseline"/>
            </w:pPr>
          </w:p>
          <w:p w14:paraId="69E671AB" w14:textId="77777777" w:rsidR="00CD1CF2" w:rsidRDefault="00CD1CF2">
            <w:pPr>
              <w:overflowPunct w:val="0"/>
              <w:spacing w:line="214" w:lineRule="exact"/>
              <w:textAlignment w:val="baseline"/>
            </w:pPr>
          </w:p>
          <w:p w14:paraId="48A39592" w14:textId="77777777" w:rsidR="00CD1CF2" w:rsidRDefault="00CD1CF2">
            <w:pPr>
              <w:overflowPunct w:val="0"/>
              <w:spacing w:line="214" w:lineRule="exact"/>
              <w:textAlignment w:val="baseline"/>
            </w:pPr>
          </w:p>
          <w:p w14:paraId="46ADE3D2" w14:textId="77777777" w:rsidR="00CD1CF2" w:rsidRDefault="00CD1CF2">
            <w:pPr>
              <w:overflowPunct w:val="0"/>
              <w:spacing w:line="214" w:lineRule="exact"/>
              <w:textAlignment w:val="baseline"/>
            </w:pPr>
          </w:p>
          <w:p w14:paraId="1809CAB4" w14:textId="77777777" w:rsidR="00CD1CF2" w:rsidRDefault="00CD1CF2">
            <w:pPr>
              <w:overflowPunct w:val="0"/>
              <w:spacing w:line="214" w:lineRule="exact"/>
              <w:textAlignment w:val="baseline"/>
            </w:pPr>
          </w:p>
          <w:p w14:paraId="4AB225F2" w14:textId="77777777" w:rsidR="00CD1CF2" w:rsidRDefault="00CD1CF2">
            <w:pPr>
              <w:overflowPunct w:val="0"/>
              <w:spacing w:line="214" w:lineRule="exact"/>
              <w:textAlignment w:val="baseline"/>
            </w:pPr>
          </w:p>
          <w:p w14:paraId="2F66847D" w14:textId="77777777" w:rsidR="00CD1CF2" w:rsidRDefault="00CD1CF2">
            <w:pPr>
              <w:overflowPunct w:val="0"/>
              <w:spacing w:line="214" w:lineRule="exact"/>
              <w:textAlignment w:val="baseline"/>
            </w:pPr>
          </w:p>
          <w:p w14:paraId="0AF58582" w14:textId="77777777" w:rsidR="00CD1CF2" w:rsidRDefault="00FB417B" w:rsidP="00FB417B">
            <w:pPr>
              <w:pStyle w:val="ab"/>
              <w:numPr>
                <w:ilvl w:val="0"/>
                <w:numId w:val="4"/>
              </w:numPr>
              <w:overflowPunct w:val="0"/>
              <w:spacing w:line="214" w:lineRule="exact"/>
              <w:ind w:leftChars="0"/>
              <w:textAlignment w:val="baseline"/>
            </w:pPr>
            <w:r w:rsidRPr="00FB417B">
              <w:rPr>
                <w:rFonts w:hint="eastAsia"/>
                <w:color w:val="000000"/>
                <w:kern w:val="0"/>
              </w:rPr>
              <w:t>現地作業の安全確保及び事故防止対策について</w:t>
            </w:r>
          </w:p>
          <w:p w14:paraId="080F7464" w14:textId="77777777" w:rsidR="00CD1CF2" w:rsidRDefault="00CD1CF2">
            <w:pPr>
              <w:overflowPunct w:val="0"/>
              <w:spacing w:line="214" w:lineRule="exact"/>
              <w:textAlignment w:val="baseline"/>
              <w:rPr>
                <w:kern w:val="0"/>
              </w:rPr>
            </w:pPr>
          </w:p>
          <w:p w14:paraId="53F0E197" w14:textId="77777777" w:rsidR="00CD1CF2" w:rsidRDefault="00CD1CF2">
            <w:pPr>
              <w:overflowPunct w:val="0"/>
              <w:spacing w:line="214" w:lineRule="exact"/>
              <w:textAlignment w:val="baseline"/>
              <w:rPr>
                <w:kern w:val="0"/>
              </w:rPr>
            </w:pPr>
          </w:p>
          <w:p w14:paraId="5B0B3FB6" w14:textId="77777777" w:rsidR="00CD1CF2" w:rsidRDefault="00CD1CF2">
            <w:pPr>
              <w:overflowPunct w:val="0"/>
              <w:spacing w:line="214" w:lineRule="exact"/>
              <w:jc w:val="left"/>
              <w:textAlignment w:val="baseline"/>
              <w:rPr>
                <w:kern w:val="0"/>
              </w:rPr>
            </w:pPr>
          </w:p>
          <w:p w14:paraId="59980B7F" w14:textId="77777777" w:rsidR="00CD1CF2" w:rsidRDefault="00CD1CF2">
            <w:pPr>
              <w:overflowPunct w:val="0"/>
              <w:spacing w:line="214" w:lineRule="exact"/>
              <w:jc w:val="left"/>
              <w:textAlignment w:val="baseline"/>
              <w:rPr>
                <w:color w:val="000000"/>
                <w:kern w:val="0"/>
              </w:rPr>
            </w:pPr>
          </w:p>
          <w:p w14:paraId="38FDF3EF" w14:textId="77777777" w:rsidR="00CD1CF2" w:rsidRDefault="00CD1CF2">
            <w:pPr>
              <w:overflowPunct w:val="0"/>
              <w:spacing w:line="214" w:lineRule="exact"/>
              <w:jc w:val="left"/>
              <w:textAlignment w:val="baseline"/>
              <w:rPr>
                <w:color w:val="000000"/>
                <w:kern w:val="0"/>
              </w:rPr>
            </w:pPr>
          </w:p>
          <w:p w14:paraId="0183E7C7" w14:textId="77777777" w:rsidR="00CD1CF2" w:rsidRDefault="00CD1CF2">
            <w:pPr>
              <w:overflowPunct w:val="0"/>
              <w:spacing w:line="214" w:lineRule="exact"/>
              <w:jc w:val="left"/>
              <w:textAlignment w:val="baseline"/>
              <w:rPr>
                <w:color w:val="000000"/>
                <w:kern w:val="0"/>
              </w:rPr>
            </w:pPr>
          </w:p>
          <w:p w14:paraId="3C5F6980" w14:textId="77777777" w:rsidR="00CD1CF2" w:rsidRDefault="00CD1CF2">
            <w:pPr>
              <w:overflowPunct w:val="0"/>
              <w:spacing w:line="214" w:lineRule="exact"/>
              <w:jc w:val="left"/>
              <w:textAlignment w:val="baseline"/>
              <w:rPr>
                <w:color w:val="000000"/>
                <w:kern w:val="0"/>
              </w:rPr>
            </w:pPr>
          </w:p>
          <w:p w14:paraId="335F33C9" w14:textId="77777777" w:rsidR="00CD1CF2" w:rsidRDefault="00CD1CF2">
            <w:pPr>
              <w:overflowPunct w:val="0"/>
              <w:spacing w:line="214" w:lineRule="exact"/>
              <w:jc w:val="left"/>
              <w:textAlignment w:val="baseline"/>
              <w:rPr>
                <w:color w:val="000000"/>
                <w:kern w:val="0"/>
              </w:rPr>
            </w:pPr>
          </w:p>
          <w:p w14:paraId="6652749E" w14:textId="77777777" w:rsidR="00CD1CF2" w:rsidRDefault="00CD1CF2">
            <w:pPr>
              <w:overflowPunct w:val="0"/>
              <w:spacing w:line="214" w:lineRule="exact"/>
              <w:jc w:val="left"/>
              <w:textAlignment w:val="baseline"/>
              <w:rPr>
                <w:color w:val="000000"/>
                <w:kern w:val="0"/>
              </w:rPr>
            </w:pPr>
          </w:p>
          <w:p w14:paraId="0450BFFF" w14:textId="77777777" w:rsidR="00CD1CF2" w:rsidRDefault="00CD1CF2">
            <w:pPr>
              <w:overflowPunct w:val="0"/>
              <w:spacing w:line="214" w:lineRule="exact"/>
              <w:jc w:val="left"/>
              <w:textAlignment w:val="baseline"/>
              <w:rPr>
                <w:color w:val="000000"/>
                <w:kern w:val="0"/>
              </w:rPr>
            </w:pPr>
          </w:p>
          <w:p w14:paraId="28E25103" w14:textId="77777777" w:rsidR="00CD1CF2" w:rsidRDefault="00CD1CF2">
            <w:pPr>
              <w:overflowPunct w:val="0"/>
              <w:spacing w:line="214" w:lineRule="exact"/>
              <w:jc w:val="left"/>
              <w:textAlignment w:val="baseline"/>
              <w:rPr>
                <w:color w:val="000000"/>
                <w:kern w:val="0"/>
              </w:rPr>
            </w:pPr>
          </w:p>
          <w:p w14:paraId="0D4A9C7C" w14:textId="77777777" w:rsidR="00CD1CF2" w:rsidRDefault="00CD1CF2">
            <w:pPr>
              <w:overflowPunct w:val="0"/>
              <w:spacing w:line="214" w:lineRule="exact"/>
              <w:jc w:val="left"/>
              <w:textAlignment w:val="baseline"/>
              <w:rPr>
                <w:color w:val="000000"/>
                <w:kern w:val="0"/>
              </w:rPr>
            </w:pPr>
          </w:p>
          <w:p w14:paraId="026203F6" w14:textId="77777777" w:rsidR="00CD1CF2" w:rsidRDefault="00CD1CF2">
            <w:pPr>
              <w:overflowPunct w:val="0"/>
              <w:spacing w:line="214" w:lineRule="exact"/>
              <w:jc w:val="left"/>
              <w:textAlignment w:val="baseline"/>
              <w:rPr>
                <w:color w:val="000000"/>
                <w:kern w:val="0"/>
              </w:rPr>
            </w:pPr>
          </w:p>
          <w:p w14:paraId="053EAFB7" w14:textId="77777777" w:rsidR="00CD1CF2" w:rsidRDefault="00CD1CF2">
            <w:pPr>
              <w:overflowPunct w:val="0"/>
              <w:spacing w:line="214" w:lineRule="exact"/>
              <w:jc w:val="left"/>
              <w:textAlignment w:val="baseline"/>
              <w:rPr>
                <w:color w:val="000000"/>
                <w:kern w:val="0"/>
              </w:rPr>
            </w:pPr>
          </w:p>
          <w:p w14:paraId="50E7AD90" w14:textId="77777777" w:rsidR="00CD1CF2" w:rsidRDefault="00CD1CF2">
            <w:pPr>
              <w:overflowPunct w:val="0"/>
              <w:spacing w:line="214" w:lineRule="exact"/>
              <w:jc w:val="left"/>
              <w:textAlignment w:val="baseline"/>
              <w:rPr>
                <w:color w:val="000000"/>
                <w:kern w:val="0"/>
              </w:rPr>
            </w:pPr>
          </w:p>
          <w:p w14:paraId="62FA52FB" w14:textId="77777777" w:rsidR="00CD1CF2" w:rsidRDefault="00CD1CF2">
            <w:pPr>
              <w:overflowPunct w:val="0"/>
              <w:spacing w:line="214" w:lineRule="exact"/>
              <w:jc w:val="left"/>
              <w:textAlignment w:val="baseline"/>
              <w:rPr>
                <w:color w:val="000000"/>
                <w:kern w:val="0"/>
              </w:rPr>
            </w:pPr>
          </w:p>
          <w:p w14:paraId="384E4465" w14:textId="77777777" w:rsidR="00CD1CF2" w:rsidRDefault="00CD1CF2">
            <w:pPr>
              <w:overflowPunct w:val="0"/>
              <w:spacing w:line="214" w:lineRule="exact"/>
              <w:jc w:val="left"/>
              <w:textAlignment w:val="baseline"/>
              <w:rPr>
                <w:color w:val="000000"/>
                <w:kern w:val="0"/>
              </w:rPr>
            </w:pPr>
          </w:p>
          <w:p w14:paraId="2DA2AF09" w14:textId="77777777" w:rsidR="00CD1CF2" w:rsidRDefault="00CD1CF2">
            <w:pPr>
              <w:overflowPunct w:val="0"/>
              <w:spacing w:line="214" w:lineRule="exact"/>
              <w:jc w:val="left"/>
              <w:textAlignment w:val="baseline"/>
              <w:rPr>
                <w:color w:val="000000"/>
                <w:kern w:val="0"/>
              </w:rPr>
            </w:pPr>
          </w:p>
        </w:tc>
      </w:tr>
    </w:tbl>
    <w:p w14:paraId="06DD49D8" w14:textId="77777777" w:rsidR="00CD1CF2" w:rsidRDefault="00DC3311">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7266AA33" w14:textId="77777777" w:rsidR="00CD1CF2" w:rsidRDefault="00CD1CF2">
      <w:pPr>
        <w:spacing w:line="80" w:lineRule="exact"/>
      </w:pPr>
    </w:p>
    <w:p w14:paraId="679C5259" w14:textId="77777777" w:rsidR="00CD1CF2" w:rsidRDefault="00DC3311">
      <w:pPr>
        <w:ind w:firstLineChars="100" w:firstLine="300"/>
        <w:jc w:val="center"/>
        <w:rPr>
          <w:sz w:val="30"/>
        </w:rPr>
      </w:pPr>
      <w:r>
        <w:rPr>
          <w:rFonts w:ascii="ＭＳ ゴシック" w:eastAsia="ＭＳ ゴシック" w:hAnsi="ＭＳ ゴシック" w:hint="eastAsia"/>
          <w:sz w:val="30"/>
        </w:rPr>
        <w:lastRenderedPageBreak/>
        <w:t>＜記述上の留意点＞</w:t>
      </w:r>
    </w:p>
    <w:p w14:paraId="731008DB" w14:textId="77777777" w:rsidR="00CD1CF2" w:rsidRDefault="00DC3311">
      <w:pPr>
        <w:wordWrap w:val="0"/>
        <w:ind w:right="420"/>
        <w:jc w:val="right"/>
        <w:rPr>
          <w:u w:val="single"/>
        </w:rPr>
      </w:pPr>
      <w:r>
        <w:rPr>
          <w:rFonts w:hint="eastAsia"/>
          <w:u w:val="single"/>
        </w:rPr>
        <w:t xml:space="preserve">商号又は名称：　　　　　　　　　　　　　　　　　　　　　　　　　　　　　　　　　　　　　　</w:t>
      </w:r>
    </w:p>
    <w:p w14:paraId="4930A24F" w14:textId="77777777" w:rsidR="00CD1CF2" w:rsidRDefault="00CD1CF2">
      <w:pPr>
        <w:spacing w:line="80" w:lineRule="exact"/>
      </w:pPr>
    </w:p>
    <w:p w14:paraId="69CF8823" w14:textId="77777777" w:rsidR="00CD1CF2" w:rsidRDefault="00DC3311">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59A6A5F1" w14:textId="77777777" w:rsidR="00CD1CF2" w:rsidRDefault="00CD1CF2">
      <w:pPr>
        <w:overflowPunct w:val="0"/>
        <w:spacing w:line="80" w:lineRule="exact"/>
        <w:textAlignment w:val="baseline"/>
        <w:rPr>
          <w:color w:val="0000FF"/>
          <w:kern w:val="0"/>
        </w:rPr>
      </w:pPr>
    </w:p>
    <w:p w14:paraId="6938F8B9" w14:textId="77777777" w:rsidR="00CD1CF2" w:rsidRDefault="00DC3311">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49AAB9CF" w14:textId="77777777" w:rsidR="00CD1CF2" w:rsidRDefault="00CD1CF2">
      <w:pPr>
        <w:overflowPunct w:val="0"/>
        <w:spacing w:line="80" w:lineRule="exact"/>
        <w:textAlignment w:val="baseline"/>
        <w:rPr>
          <w:color w:val="000000"/>
          <w:kern w:val="0"/>
        </w:rPr>
      </w:pPr>
    </w:p>
    <w:p w14:paraId="35A7038E" w14:textId="77777777" w:rsidR="00CD1CF2" w:rsidRDefault="00DC3311">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14:paraId="634031C1"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CD1CF2" w14:paraId="6AD29BAE" w14:textId="77777777">
        <w:trPr>
          <w:trHeight w:val="469"/>
        </w:trPr>
        <w:tc>
          <w:tcPr>
            <w:tcW w:w="2024" w:type="dxa"/>
            <w:vAlign w:val="center"/>
          </w:tcPr>
          <w:p w14:paraId="30C1AAC8" w14:textId="77777777" w:rsidR="00CD1CF2" w:rsidRDefault="00DC3311">
            <w:pPr>
              <w:overflowPunct w:val="0"/>
              <w:jc w:val="center"/>
              <w:textAlignment w:val="baseline"/>
              <w:rPr>
                <w:color w:val="000000"/>
                <w:kern w:val="0"/>
              </w:rPr>
            </w:pPr>
            <w:r>
              <w:rPr>
                <w:rFonts w:hint="eastAsia"/>
                <w:color w:val="000000"/>
                <w:kern w:val="0"/>
              </w:rPr>
              <w:t>評　価　項　目</w:t>
            </w:r>
          </w:p>
        </w:tc>
        <w:tc>
          <w:tcPr>
            <w:tcW w:w="7615" w:type="dxa"/>
            <w:vAlign w:val="center"/>
          </w:tcPr>
          <w:p w14:paraId="10C18331" w14:textId="77777777" w:rsidR="00CD1CF2" w:rsidRDefault="00DC3311">
            <w:pPr>
              <w:overflowPunct w:val="0"/>
              <w:textAlignment w:val="baseline"/>
              <w:rPr>
                <w:color w:val="000000"/>
                <w:kern w:val="0"/>
              </w:rPr>
            </w:pPr>
            <w:r>
              <w:rPr>
                <w:rFonts w:hint="eastAsia"/>
                <w:color w:val="000000"/>
                <w:kern w:val="0"/>
              </w:rPr>
              <w:t>「施工上配慮すべき事項」の適切性</w:t>
            </w:r>
          </w:p>
        </w:tc>
      </w:tr>
    </w:tbl>
    <w:p w14:paraId="2CAB5AD9" w14:textId="77777777" w:rsidR="00CD1CF2" w:rsidRDefault="00CD1CF2">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D1CF2" w14:paraId="6D610CE2" w14:textId="77777777">
        <w:trPr>
          <w:trHeight w:val="411"/>
        </w:trPr>
        <w:tc>
          <w:tcPr>
            <w:tcW w:w="9639" w:type="dxa"/>
            <w:vAlign w:val="center"/>
          </w:tcPr>
          <w:p w14:paraId="44C8FB64" w14:textId="77777777" w:rsidR="00CD1CF2" w:rsidRDefault="00DC3311">
            <w:pPr>
              <w:overflowPunct w:val="0"/>
              <w:ind w:left="-21"/>
              <w:jc w:val="center"/>
              <w:textAlignment w:val="baseline"/>
              <w:rPr>
                <w:color w:val="000000"/>
                <w:kern w:val="0"/>
              </w:rPr>
            </w:pPr>
            <w:r>
              <w:rPr>
                <w:rFonts w:hint="eastAsia"/>
                <w:color w:val="000000"/>
                <w:kern w:val="0"/>
              </w:rPr>
              <w:t>具　体　的　な　施　工　計　画</w:t>
            </w:r>
          </w:p>
        </w:tc>
      </w:tr>
      <w:tr w:rsidR="00CD1CF2" w14:paraId="04C2AC6E" w14:textId="77777777">
        <w:trPr>
          <w:trHeight w:val="11015"/>
        </w:trPr>
        <w:tc>
          <w:tcPr>
            <w:tcW w:w="9639" w:type="dxa"/>
          </w:tcPr>
          <w:p w14:paraId="3F3826F9" w14:textId="77777777" w:rsidR="00CD1CF2" w:rsidRDefault="00DC3311">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151C0721" wp14:editId="6F4A2A64">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 style="mso-wrap-distance-right:9pt;mso-wrap-distance-bottom:0pt;margin-top:0.5pt;mso-position-vertical-relative:text;mso-position-horizontal-relative:text;position:absolute;height:557.25pt;mso-wrap-distance-top:0pt;width:0pt;mso-wrap-distance-left:9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○○ということ（工事特性）に鑑み、○○する観点から、次の事項について記述すること。</w:t>
            </w:r>
          </w:p>
          <w:p w14:paraId="683BF572" w14:textId="77777777" w:rsidR="00CD1CF2" w:rsidRDefault="00CD1CF2">
            <w:pPr>
              <w:overflowPunct w:val="0"/>
              <w:spacing w:line="220" w:lineRule="exact"/>
              <w:textAlignment w:val="baseline"/>
              <w:rPr>
                <w:color w:val="000000"/>
                <w:kern w:val="0"/>
              </w:rPr>
            </w:pPr>
          </w:p>
          <w:p w14:paraId="5F441232" w14:textId="77777777" w:rsidR="00CD1CF2" w:rsidRDefault="00DC3311">
            <w:pPr>
              <w:overflowPunct w:val="0"/>
              <w:spacing w:line="220" w:lineRule="exact"/>
              <w:textAlignment w:val="baseline"/>
              <w:rPr>
                <w:color w:val="000000"/>
                <w:kern w:val="0"/>
              </w:rPr>
            </w:pPr>
            <w:r>
              <w:rPr>
                <w:rFonts w:hint="eastAsia"/>
                <w:color w:val="000000"/>
                <w:kern w:val="0"/>
              </w:rPr>
              <w:t xml:space="preserve">　①　○○・・・</w:t>
            </w:r>
          </w:p>
          <w:p w14:paraId="517AE4B3" w14:textId="77777777" w:rsidR="00CD1CF2" w:rsidRDefault="00DC3311">
            <w:pPr>
              <w:overflowPunct w:val="0"/>
              <w:spacing w:line="220" w:lineRule="exact"/>
              <w:textAlignment w:val="baseline"/>
              <w:rPr>
                <w:color w:val="000000"/>
                <w:kern w:val="0"/>
              </w:rPr>
            </w:pPr>
            <w:r>
              <w:rPr>
                <w:rFonts w:hint="eastAsia"/>
                <w:color w:val="000000"/>
                <w:kern w:val="0"/>
              </w:rPr>
              <w:t xml:space="preserve">　②　△△・・・</w:t>
            </w:r>
            <w:r>
              <w:rPr>
                <w:color w:val="000000"/>
                <w:kern w:val="0"/>
              </w:rPr>
              <w:t xml:space="preserve">         </w:t>
            </w:r>
          </w:p>
          <w:p w14:paraId="72A48D60" w14:textId="77777777" w:rsidR="00CD1CF2" w:rsidRDefault="00DC3311">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r>
              <w:rPr>
                <w:color w:val="000000"/>
                <w:kern w:val="0"/>
              </w:rPr>
              <w:t xml:space="preserve">         </w:t>
            </w:r>
          </w:p>
          <w:p w14:paraId="2DD0A0B9" w14:textId="77777777" w:rsidR="00CD1CF2" w:rsidRDefault="00DC3311">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37B2B4FF" w14:textId="77777777" w:rsidR="00CD1CF2" w:rsidRDefault="00CD1CF2">
            <w:pPr>
              <w:overflowPunct w:val="0"/>
              <w:spacing w:line="220" w:lineRule="exact"/>
              <w:textAlignment w:val="baseline"/>
              <w:rPr>
                <w:color w:val="000000"/>
                <w:kern w:val="0"/>
              </w:rPr>
            </w:pPr>
          </w:p>
          <w:p w14:paraId="5DD661AB" w14:textId="77777777" w:rsidR="00CD1CF2" w:rsidRDefault="00DC3311">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※①の項目についての記述に対して、②の項目で評価することはないので、</w:t>
            </w:r>
          </w:p>
          <w:p w14:paraId="046DBE75" w14:textId="77777777" w:rsidR="00CD1CF2" w:rsidRDefault="00DC3311">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テーマに沿った記述になっているのか、再確認を！</w:t>
            </w:r>
          </w:p>
          <w:p w14:paraId="0130401C" w14:textId="77777777" w:rsidR="00CD1CF2" w:rsidRDefault="00CD1CF2">
            <w:pPr>
              <w:overflowPunct w:val="0"/>
              <w:spacing w:line="220" w:lineRule="exact"/>
              <w:textAlignment w:val="baseline"/>
              <w:rPr>
                <w:color w:val="000000"/>
                <w:kern w:val="0"/>
              </w:rPr>
            </w:pPr>
          </w:p>
          <w:p w14:paraId="33182F17" w14:textId="77777777" w:rsidR="00CD1CF2" w:rsidRDefault="00CD1CF2">
            <w:pPr>
              <w:overflowPunct w:val="0"/>
              <w:spacing w:line="220" w:lineRule="exact"/>
              <w:textAlignment w:val="baseline"/>
              <w:rPr>
                <w:color w:val="000000"/>
                <w:kern w:val="0"/>
              </w:rPr>
            </w:pPr>
          </w:p>
          <w:p w14:paraId="41D352AF" w14:textId="77777777" w:rsidR="00CD1CF2" w:rsidRDefault="00CD1CF2">
            <w:pPr>
              <w:overflowPunct w:val="0"/>
              <w:spacing w:line="220" w:lineRule="exact"/>
              <w:textAlignment w:val="baseline"/>
              <w:rPr>
                <w:color w:val="000000"/>
                <w:kern w:val="0"/>
              </w:rPr>
            </w:pPr>
          </w:p>
          <w:p w14:paraId="6317D3EF" w14:textId="77777777" w:rsidR="00CD1CF2" w:rsidRDefault="00CD1CF2">
            <w:pPr>
              <w:overflowPunct w:val="0"/>
              <w:spacing w:line="220" w:lineRule="exact"/>
              <w:textAlignment w:val="baseline"/>
              <w:rPr>
                <w:color w:val="000000"/>
                <w:kern w:val="0"/>
              </w:rPr>
            </w:pPr>
          </w:p>
          <w:p w14:paraId="242A5D94" w14:textId="77777777" w:rsidR="00CD1CF2" w:rsidRDefault="00CD1CF2">
            <w:pPr>
              <w:overflowPunct w:val="0"/>
              <w:spacing w:line="220" w:lineRule="exact"/>
              <w:textAlignment w:val="baseline"/>
              <w:rPr>
                <w:color w:val="000000"/>
                <w:kern w:val="0"/>
              </w:rPr>
            </w:pPr>
          </w:p>
          <w:p w14:paraId="0854C3DF" w14:textId="77777777" w:rsidR="00CD1CF2" w:rsidRDefault="00DC3311">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0B494162" wp14:editId="145DF43E">
                      <wp:simplePos x="0" y="0"/>
                      <wp:positionH relativeFrom="column">
                        <wp:posOffset>52070</wp:posOffset>
                      </wp:positionH>
                      <wp:positionV relativeFrom="paragraph">
                        <wp:posOffset>70485</wp:posOffset>
                      </wp:positionV>
                      <wp:extent cx="5895975" cy="339979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399790"/>
                              </a:xfrm>
                              <a:prstGeom prst="rect">
                                <a:avLst/>
                              </a:prstGeom>
                              <a:solidFill>
                                <a:srgbClr val="FFFFFF"/>
                              </a:solidFill>
                              <a:ln w="12700">
                                <a:solidFill>
                                  <a:sysClr val="windowText" lastClr="000000"/>
                                </a:solidFill>
                                <a:prstDash val="dash"/>
                                <a:miter/>
                              </a:ln>
                            </wps:spPr>
                            <wps:txbx>
                              <w:txbxContent>
                                <w:p w14:paraId="7DBE4CD8" w14:textId="77777777" w:rsidR="00CD1CF2" w:rsidRDefault="00CD1CF2">
                                  <w:pPr>
                                    <w:overflowPunct w:val="0"/>
                                    <w:spacing w:line="220" w:lineRule="exact"/>
                                    <w:textAlignment w:val="baseline"/>
                                    <w:rPr>
                                      <w:color w:val="000000"/>
                                      <w:kern w:val="0"/>
                                      <w:sz w:val="22"/>
                                    </w:rPr>
                                  </w:pPr>
                                </w:p>
                                <w:p w14:paraId="0896E88B" w14:textId="77777777" w:rsidR="00CD1CF2" w:rsidRDefault="00DC3311">
                                  <w:pPr>
                                    <w:spacing w:line="220" w:lineRule="exact"/>
                                    <w:ind w:firstLineChars="100" w:firstLine="220"/>
                                  </w:pPr>
                                  <w:r>
                                    <w:rPr>
                                      <w:rFonts w:hint="eastAsia"/>
                                      <w:sz w:val="22"/>
                                    </w:rPr>
                                    <w:t>特に具体的な施工計画（「工程管理」の適切性に係る「簡易な施工計画（補足：工程表）」を除く。）を記述する枠（以下「記述枠」という。）内の</w:t>
                                  </w:r>
                                  <w:r>
                                    <w:rPr>
                                      <w:rFonts w:eastAsia="ＭＳ ゴシック" w:hint="eastAsia"/>
                                      <w:sz w:val="22"/>
                                    </w:rPr>
                                    <w:t>文字の大きさの規格は</w:t>
                                  </w:r>
                                  <w:r>
                                    <w:rPr>
                                      <w:rFonts w:ascii="ＭＳ ゴシック" w:hAnsi="ＭＳ ゴシック" w:hint="eastAsia"/>
                                      <w:sz w:val="22"/>
                                    </w:rPr>
                                    <w:t>10.5</w:t>
                                  </w:r>
                                  <w:r>
                                    <w:rPr>
                                      <w:rFonts w:eastAsia="ＭＳ ゴシック" w:hint="eastAsia"/>
                                      <w:sz w:val="22"/>
                                    </w:rPr>
                                    <w:t>ﾎﾟｲﾝﾄ以上</w:t>
                                  </w:r>
                                  <w:r>
                                    <w:rPr>
                                      <w:rFonts w:hint="eastAsia"/>
                                      <w:sz w:val="22"/>
                                    </w:rPr>
                                    <w:t>とする。</w:t>
                                  </w:r>
                                </w:p>
                                <w:p w14:paraId="2063C988" w14:textId="77777777" w:rsidR="00CD1CF2" w:rsidRDefault="00DC3311">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2F372041" w14:textId="77777777" w:rsidR="00CD1CF2" w:rsidRDefault="00DC3311">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70DD19C7"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6D32E206"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415EE66"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6867A062"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6A80CDEE" w14:textId="77777777" w:rsidR="00CD1CF2" w:rsidRDefault="00DC3311">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A6906BD" w14:textId="77777777" w:rsidR="00CD1CF2" w:rsidRDefault="00CD1CF2">
                                  <w:pPr>
                                    <w:overflowPunct w:val="0"/>
                                    <w:spacing w:line="220" w:lineRule="exact"/>
                                    <w:textAlignment w:val="baseline"/>
                                    <w:rPr>
                                      <w:color w:val="000000"/>
                                      <w:kern w:val="0"/>
                                    </w:rPr>
                                  </w:pPr>
                                </w:p>
                                <w:p w14:paraId="5A347459" w14:textId="77777777" w:rsidR="00CD1CF2" w:rsidRDefault="00DC3311">
                                  <w:pPr>
                                    <w:overflowPunct w:val="0"/>
                                    <w:spacing w:line="220" w:lineRule="exact"/>
                                    <w:textAlignment w:val="baseline"/>
                                    <w:rPr>
                                      <w:color w:val="000000"/>
                                      <w:kern w:val="0"/>
                                    </w:rPr>
                                  </w:pPr>
                                  <w:r>
                                    <w:rPr>
                                      <w:rFonts w:hint="eastAsia"/>
                                      <w:color w:val="000000"/>
                                      <w:kern w:val="0"/>
                                      <w:sz w:val="22"/>
                                    </w:rPr>
                                    <w:t>注１：手書きの場合も同様とする。</w:t>
                                  </w:r>
                                </w:p>
                                <w:p w14:paraId="2960658E" w14:textId="77777777" w:rsidR="00CD1CF2" w:rsidRDefault="00DC3311">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7224CFA6" w14:textId="77777777" w:rsidR="00CD1CF2" w:rsidRDefault="00DC3311">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093F160F" w14:textId="77777777" w:rsidR="00CD1CF2" w:rsidRDefault="00DC3311">
                                  <w:pPr>
                                    <w:overflowPunct w:val="0"/>
                                    <w:spacing w:line="220" w:lineRule="exact"/>
                                    <w:textAlignment w:val="baseline"/>
                                    <w:rPr>
                                      <w:color w:val="000000"/>
                                      <w:kern w:val="0"/>
                                    </w:rPr>
                                  </w:pPr>
                                  <w:r>
                                    <w:rPr>
                                      <w:rFonts w:hint="eastAsia"/>
                                      <w:color w:val="000000"/>
                                      <w:kern w:val="0"/>
                                      <w:sz w:val="22"/>
                                    </w:rPr>
                                    <w:t>注４：空白行は、行数に含めない。</w:t>
                                  </w:r>
                                </w:p>
                                <w:p w14:paraId="543DEF93" w14:textId="77777777" w:rsidR="00CD1CF2" w:rsidRDefault="00DC3311">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671CC818" w14:textId="77777777" w:rsidR="00CD1CF2" w:rsidRDefault="00CD1CF2"/>
                              </w:txbxContent>
                            </wps:txbx>
                            <wps:bodyPr vertOverflow="overflow" horzOverflow="overflow" lIns="74295" tIns="8890" rIns="74295" bIns="8890" upright="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o:spid="_x0000_s1026" type="#_x0000_t202" style="position:absolute;left:0;text-align:left;margin-left:4.1pt;margin-top:5.55pt;width:464.25pt;height:267.7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" strokecolor="windowText" strokeweight="1pt">
                      <v:stroke dashstyle="dash"/>
                      <v:textbox inset="5.85pt,.7pt,5.85pt,.7pt">
                        <w:txbxContent>
                          <w:p w:rsidR="00CD1CF2" w:rsidRDefault="00CD1CF2">
                            <w:pPr>
                              <w:overflowPunct w:val="0"/>
                              <w:spacing w:line="220" w:lineRule="exact"/>
                              <w:textAlignment w:val="baseline"/>
                              <w:rPr>
                                <w:color w:val="000000"/>
                                <w:kern w:val="0"/>
                                <w:sz w:val="22"/>
                              </w:rPr>
                            </w:pPr>
                          </w:p>
                          <w:p w:rsidR="00CD1CF2" w:rsidRDefault="00DC3311">
                            <w:pPr>
                              <w:spacing w:line="220" w:lineRule="exact"/>
                              <w:ind w:firstLineChars="100" w:firstLine="220"/>
                            </w:pPr>
                            <w:r>
                              <w:rPr>
                                <w:rFonts w:hint="eastAsia"/>
                                <w:sz w:val="22"/>
                              </w:rPr>
                              <w:t>特に具体的な施工計画（「工程管理」の適切性に係る「簡易な施工計画（補足：工程表）」を除く。）を記述する枠（以下「記述枠」という。）内の</w:t>
                            </w:r>
                            <w:r>
                              <w:rPr>
                                <w:rFonts w:eastAsia="ＭＳ ゴシック" w:hint="eastAsia"/>
                                <w:sz w:val="22"/>
                              </w:rPr>
                              <w:t>文字の大きさの規格は</w:t>
                            </w:r>
                            <w:r>
                              <w:rPr>
                                <w:rFonts w:ascii="ＭＳ ゴシック" w:hAnsi="ＭＳ ゴシック" w:hint="eastAsia"/>
                                <w:sz w:val="22"/>
                              </w:rPr>
                              <w:t>10.5</w:t>
                            </w:r>
                            <w:r>
                              <w:rPr>
                                <w:rFonts w:eastAsia="ＭＳ ゴシック" w:hint="eastAsia"/>
                                <w:sz w:val="22"/>
                              </w:rPr>
                              <w:t>ﾎﾟｲﾝﾄ以上</w:t>
                            </w:r>
                            <w:r>
                              <w:rPr>
                                <w:rFonts w:hint="eastAsia"/>
                                <w:sz w:val="22"/>
                              </w:rPr>
                              <w:t>とする。</w:t>
                            </w:r>
                          </w:p>
                          <w:p w:rsidR="00CD1CF2" w:rsidRDefault="00DC3311">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CD1CF2" w:rsidRDefault="00DC3311">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rsidR="00CD1CF2" w:rsidRDefault="00DC3311">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rsidR="00CD1CF2" w:rsidRDefault="00CD1CF2">
                            <w:pPr>
                              <w:overflowPunct w:val="0"/>
                              <w:spacing w:line="220" w:lineRule="exact"/>
                              <w:textAlignment w:val="baseline"/>
                              <w:rPr>
                                <w:color w:val="000000"/>
                                <w:kern w:val="0"/>
                              </w:rPr>
                            </w:pPr>
                          </w:p>
                          <w:p w:rsidR="00CD1CF2" w:rsidRDefault="00DC3311">
                            <w:pPr>
                              <w:overflowPunct w:val="0"/>
                              <w:spacing w:line="220" w:lineRule="exact"/>
                              <w:textAlignment w:val="baseline"/>
                              <w:rPr>
                                <w:color w:val="000000"/>
                                <w:kern w:val="0"/>
                              </w:rPr>
                            </w:pPr>
                            <w:r>
                              <w:rPr>
                                <w:rFonts w:hint="eastAsia"/>
                                <w:color w:val="000000"/>
                                <w:kern w:val="0"/>
                                <w:sz w:val="22"/>
                              </w:rPr>
                              <w:t>注１：手書きの場合も同様とする。</w:t>
                            </w:r>
                          </w:p>
                          <w:p w:rsidR="00CD1CF2" w:rsidRDefault="00DC3311">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rsidR="00CD1CF2" w:rsidRDefault="00DC3311">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CD1CF2" w:rsidRDefault="00DC3311">
                            <w:pPr>
                              <w:overflowPunct w:val="0"/>
                              <w:spacing w:line="220" w:lineRule="exact"/>
                              <w:textAlignment w:val="baseline"/>
                              <w:rPr>
                                <w:color w:val="000000"/>
                                <w:kern w:val="0"/>
                              </w:rPr>
                            </w:pPr>
                            <w:r>
                              <w:rPr>
                                <w:rFonts w:hint="eastAsia"/>
                                <w:color w:val="000000"/>
                                <w:kern w:val="0"/>
                                <w:sz w:val="22"/>
                              </w:rPr>
                              <w:t>注４：空白行は、行数に含めない。</w:t>
                            </w:r>
                          </w:p>
                          <w:p w:rsidR="00CD1CF2" w:rsidRDefault="00DC3311">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rsidR="00CD1CF2" w:rsidRDefault="00CD1CF2"/>
                        </w:txbxContent>
                      </v:textbox>
                    </v:shape>
                  </w:pict>
                </mc:Fallback>
              </mc:AlternateContent>
            </w:r>
          </w:p>
          <w:p w14:paraId="36EAF1F7" w14:textId="77777777" w:rsidR="00CD1CF2" w:rsidRDefault="00CD1CF2">
            <w:pPr>
              <w:overflowPunct w:val="0"/>
              <w:spacing w:line="220" w:lineRule="exact"/>
              <w:textAlignment w:val="baseline"/>
              <w:rPr>
                <w:color w:val="000000"/>
                <w:kern w:val="0"/>
              </w:rPr>
            </w:pPr>
          </w:p>
          <w:p w14:paraId="6E517428" w14:textId="77777777" w:rsidR="00CD1CF2" w:rsidRDefault="00CD1CF2">
            <w:pPr>
              <w:overflowPunct w:val="0"/>
              <w:spacing w:line="220" w:lineRule="exact"/>
              <w:textAlignment w:val="baseline"/>
              <w:rPr>
                <w:color w:val="000000"/>
                <w:kern w:val="0"/>
              </w:rPr>
            </w:pPr>
          </w:p>
          <w:p w14:paraId="45E22428" w14:textId="77777777" w:rsidR="00CD1CF2" w:rsidRDefault="00CD1CF2">
            <w:pPr>
              <w:overflowPunct w:val="0"/>
              <w:spacing w:line="220" w:lineRule="exact"/>
              <w:textAlignment w:val="baseline"/>
              <w:rPr>
                <w:color w:val="000000"/>
                <w:kern w:val="0"/>
              </w:rPr>
            </w:pPr>
          </w:p>
          <w:p w14:paraId="0F91F5AA" w14:textId="77777777" w:rsidR="00CD1CF2" w:rsidRDefault="00CD1CF2">
            <w:pPr>
              <w:overflowPunct w:val="0"/>
              <w:spacing w:line="220" w:lineRule="exact"/>
              <w:textAlignment w:val="baseline"/>
              <w:rPr>
                <w:color w:val="000000"/>
                <w:kern w:val="0"/>
              </w:rPr>
            </w:pPr>
          </w:p>
          <w:p w14:paraId="6D8A3A25" w14:textId="77777777" w:rsidR="00CD1CF2" w:rsidRDefault="00CD1CF2">
            <w:pPr>
              <w:overflowPunct w:val="0"/>
              <w:spacing w:line="220" w:lineRule="exact"/>
              <w:textAlignment w:val="baseline"/>
              <w:rPr>
                <w:color w:val="000000"/>
                <w:kern w:val="0"/>
              </w:rPr>
            </w:pPr>
          </w:p>
          <w:p w14:paraId="6AE590E7" w14:textId="77777777" w:rsidR="00CD1CF2" w:rsidRDefault="00CD1CF2">
            <w:pPr>
              <w:overflowPunct w:val="0"/>
              <w:spacing w:line="220" w:lineRule="exact"/>
              <w:textAlignment w:val="baseline"/>
              <w:rPr>
                <w:color w:val="000000"/>
                <w:kern w:val="0"/>
              </w:rPr>
            </w:pPr>
          </w:p>
          <w:p w14:paraId="03F4EAAD" w14:textId="77777777" w:rsidR="00CD1CF2" w:rsidRDefault="00CD1CF2">
            <w:pPr>
              <w:overflowPunct w:val="0"/>
              <w:spacing w:line="220" w:lineRule="exact"/>
              <w:textAlignment w:val="baseline"/>
              <w:rPr>
                <w:color w:val="000000"/>
                <w:kern w:val="0"/>
              </w:rPr>
            </w:pPr>
          </w:p>
          <w:p w14:paraId="65DBB2F5" w14:textId="77777777" w:rsidR="00CD1CF2" w:rsidRDefault="00CD1CF2">
            <w:pPr>
              <w:overflowPunct w:val="0"/>
              <w:spacing w:line="220" w:lineRule="exact"/>
              <w:textAlignment w:val="baseline"/>
              <w:rPr>
                <w:color w:val="000000"/>
                <w:kern w:val="0"/>
              </w:rPr>
            </w:pPr>
          </w:p>
          <w:p w14:paraId="386D3F1D" w14:textId="77777777" w:rsidR="00CD1CF2" w:rsidRDefault="00CD1CF2">
            <w:pPr>
              <w:overflowPunct w:val="0"/>
              <w:spacing w:line="220" w:lineRule="exact"/>
              <w:textAlignment w:val="baseline"/>
              <w:rPr>
                <w:color w:val="000000"/>
                <w:kern w:val="0"/>
              </w:rPr>
            </w:pPr>
          </w:p>
          <w:p w14:paraId="521B1AC5" w14:textId="77777777" w:rsidR="00CD1CF2" w:rsidRDefault="00CD1CF2">
            <w:pPr>
              <w:overflowPunct w:val="0"/>
              <w:spacing w:line="220" w:lineRule="exact"/>
              <w:textAlignment w:val="baseline"/>
              <w:rPr>
                <w:color w:val="000000"/>
                <w:kern w:val="0"/>
              </w:rPr>
            </w:pPr>
          </w:p>
          <w:p w14:paraId="74DECC3C" w14:textId="77777777" w:rsidR="00CD1CF2" w:rsidRDefault="00CD1CF2">
            <w:pPr>
              <w:overflowPunct w:val="0"/>
              <w:spacing w:line="220" w:lineRule="exact"/>
              <w:textAlignment w:val="baseline"/>
              <w:rPr>
                <w:color w:val="000000"/>
                <w:kern w:val="0"/>
              </w:rPr>
            </w:pPr>
          </w:p>
          <w:p w14:paraId="224DFD61" w14:textId="77777777" w:rsidR="00CD1CF2" w:rsidRDefault="00CD1CF2">
            <w:pPr>
              <w:overflowPunct w:val="0"/>
              <w:spacing w:line="220" w:lineRule="exact"/>
              <w:textAlignment w:val="baseline"/>
              <w:rPr>
                <w:color w:val="000000"/>
                <w:kern w:val="0"/>
              </w:rPr>
            </w:pPr>
          </w:p>
          <w:p w14:paraId="24FE3527" w14:textId="77777777" w:rsidR="00CD1CF2" w:rsidRDefault="00CD1CF2">
            <w:pPr>
              <w:overflowPunct w:val="0"/>
              <w:spacing w:line="220" w:lineRule="exact"/>
              <w:textAlignment w:val="baseline"/>
              <w:rPr>
                <w:color w:val="000000"/>
                <w:kern w:val="0"/>
              </w:rPr>
            </w:pPr>
          </w:p>
          <w:p w14:paraId="4749D483" w14:textId="77777777" w:rsidR="00CD1CF2" w:rsidRDefault="00CD1CF2">
            <w:pPr>
              <w:overflowPunct w:val="0"/>
              <w:spacing w:line="220" w:lineRule="exact"/>
              <w:textAlignment w:val="baseline"/>
              <w:rPr>
                <w:color w:val="000000"/>
                <w:kern w:val="0"/>
              </w:rPr>
            </w:pPr>
          </w:p>
          <w:p w14:paraId="766A7A08" w14:textId="77777777" w:rsidR="00CD1CF2" w:rsidRDefault="00CD1CF2">
            <w:pPr>
              <w:overflowPunct w:val="0"/>
              <w:spacing w:line="220" w:lineRule="exact"/>
              <w:textAlignment w:val="baseline"/>
              <w:rPr>
                <w:color w:val="000000"/>
                <w:kern w:val="0"/>
              </w:rPr>
            </w:pPr>
          </w:p>
          <w:p w14:paraId="6DD879F1" w14:textId="77777777" w:rsidR="00CD1CF2" w:rsidRDefault="00CD1CF2">
            <w:pPr>
              <w:overflowPunct w:val="0"/>
              <w:spacing w:line="220" w:lineRule="exact"/>
              <w:textAlignment w:val="baseline"/>
              <w:rPr>
                <w:color w:val="000000"/>
                <w:kern w:val="0"/>
              </w:rPr>
            </w:pPr>
          </w:p>
          <w:p w14:paraId="24CB0844" w14:textId="77777777" w:rsidR="00CD1CF2" w:rsidRDefault="00CD1CF2">
            <w:pPr>
              <w:overflowPunct w:val="0"/>
              <w:spacing w:line="220" w:lineRule="exact"/>
              <w:textAlignment w:val="baseline"/>
              <w:rPr>
                <w:color w:val="000000"/>
                <w:kern w:val="0"/>
              </w:rPr>
            </w:pPr>
          </w:p>
          <w:p w14:paraId="1C08D9F8" w14:textId="77777777" w:rsidR="00CD1CF2" w:rsidRDefault="00CD1CF2">
            <w:pPr>
              <w:overflowPunct w:val="0"/>
              <w:spacing w:line="220" w:lineRule="exact"/>
              <w:textAlignment w:val="baseline"/>
              <w:rPr>
                <w:color w:val="000000"/>
                <w:kern w:val="0"/>
              </w:rPr>
            </w:pPr>
          </w:p>
          <w:p w14:paraId="1A9EBA97" w14:textId="77777777" w:rsidR="00CD1CF2" w:rsidRDefault="00CD1CF2">
            <w:pPr>
              <w:overflowPunct w:val="0"/>
              <w:spacing w:line="220" w:lineRule="exact"/>
              <w:textAlignment w:val="baseline"/>
              <w:rPr>
                <w:color w:val="000000"/>
                <w:kern w:val="0"/>
              </w:rPr>
            </w:pPr>
          </w:p>
          <w:p w14:paraId="5668EEDF" w14:textId="77777777" w:rsidR="00CD1CF2" w:rsidRDefault="00CD1CF2">
            <w:pPr>
              <w:overflowPunct w:val="0"/>
              <w:spacing w:line="220" w:lineRule="exact"/>
              <w:textAlignment w:val="baseline"/>
              <w:rPr>
                <w:color w:val="000000"/>
                <w:kern w:val="0"/>
              </w:rPr>
            </w:pPr>
          </w:p>
          <w:p w14:paraId="12A0CDD0" w14:textId="77777777" w:rsidR="00CD1CF2" w:rsidRDefault="00CD1CF2">
            <w:pPr>
              <w:overflowPunct w:val="0"/>
              <w:spacing w:line="220" w:lineRule="exact"/>
              <w:textAlignment w:val="baseline"/>
              <w:rPr>
                <w:color w:val="000000"/>
                <w:kern w:val="0"/>
              </w:rPr>
            </w:pPr>
          </w:p>
          <w:p w14:paraId="3E044E26" w14:textId="77777777" w:rsidR="00CD1CF2" w:rsidRDefault="00CD1CF2">
            <w:pPr>
              <w:overflowPunct w:val="0"/>
              <w:spacing w:line="220" w:lineRule="exact"/>
              <w:textAlignment w:val="baseline"/>
              <w:rPr>
                <w:color w:val="000000"/>
                <w:kern w:val="0"/>
              </w:rPr>
            </w:pPr>
          </w:p>
          <w:p w14:paraId="4636DA60" w14:textId="77777777" w:rsidR="00CD1CF2" w:rsidRDefault="00CD1CF2">
            <w:pPr>
              <w:overflowPunct w:val="0"/>
              <w:spacing w:line="220" w:lineRule="exact"/>
              <w:textAlignment w:val="baseline"/>
              <w:rPr>
                <w:color w:val="000000"/>
                <w:kern w:val="0"/>
              </w:rPr>
            </w:pPr>
          </w:p>
          <w:p w14:paraId="41647528" w14:textId="77777777" w:rsidR="00CD1CF2" w:rsidRDefault="00CD1CF2">
            <w:pPr>
              <w:overflowPunct w:val="0"/>
              <w:spacing w:line="220" w:lineRule="exact"/>
              <w:textAlignment w:val="baseline"/>
              <w:rPr>
                <w:color w:val="000000"/>
                <w:kern w:val="0"/>
              </w:rPr>
            </w:pPr>
          </w:p>
          <w:p w14:paraId="45EF6908" w14:textId="77777777" w:rsidR="00CD1CF2" w:rsidRDefault="00CD1CF2">
            <w:pPr>
              <w:overflowPunct w:val="0"/>
              <w:spacing w:line="220" w:lineRule="exact"/>
              <w:textAlignment w:val="baseline"/>
              <w:rPr>
                <w:color w:val="000000"/>
                <w:kern w:val="0"/>
              </w:rPr>
            </w:pPr>
          </w:p>
          <w:p w14:paraId="0C9D2828" w14:textId="77777777" w:rsidR="00CD1CF2" w:rsidRDefault="00CD1CF2">
            <w:pPr>
              <w:overflowPunct w:val="0"/>
              <w:spacing w:line="220" w:lineRule="exact"/>
              <w:textAlignment w:val="baseline"/>
              <w:rPr>
                <w:color w:val="000000"/>
                <w:kern w:val="0"/>
              </w:rPr>
            </w:pPr>
          </w:p>
          <w:p w14:paraId="041A4E9E" w14:textId="77777777" w:rsidR="00CD1CF2" w:rsidRDefault="00CD1CF2">
            <w:pPr>
              <w:overflowPunct w:val="0"/>
              <w:spacing w:line="220" w:lineRule="exact"/>
              <w:textAlignment w:val="baseline"/>
              <w:rPr>
                <w:color w:val="000000"/>
                <w:kern w:val="0"/>
              </w:rPr>
            </w:pPr>
          </w:p>
          <w:p w14:paraId="0046ACD7" w14:textId="77777777" w:rsidR="00CD1CF2" w:rsidRDefault="00CD1CF2">
            <w:pPr>
              <w:overflowPunct w:val="0"/>
              <w:spacing w:line="220" w:lineRule="exact"/>
              <w:textAlignment w:val="baseline"/>
              <w:rPr>
                <w:color w:val="000000"/>
                <w:kern w:val="0"/>
              </w:rPr>
            </w:pPr>
          </w:p>
          <w:p w14:paraId="32615261" w14:textId="77777777" w:rsidR="00CD1CF2" w:rsidRDefault="00CD1CF2">
            <w:pPr>
              <w:overflowPunct w:val="0"/>
              <w:spacing w:line="220" w:lineRule="exact"/>
              <w:textAlignment w:val="baseline"/>
              <w:rPr>
                <w:color w:val="000000"/>
                <w:kern w:val="0"/>
              </w:rPr>
            </w:pPr>
          </w:p>
          <w:p w14:paraId="5AA21566" w14:textId="77777777" w:rsidR="00CD1CF2" w:rsidRDefault="00CD1CF2">
            <w:pPr>
              <w:overflowPunct w:val="0"/>
              <w:spacing w:line="220" w:lineRule="exact"/>
              <w:textAlignment w:val="baseline"/>
              <w:rPr>
                <w:color w:val="000000"/>
                <w:kern w:val="0"/>
              </w:rPr>
            </w:pPr>
          </w:p>
          <w:p w14:paraId="171BE132" w14:textId="77777777" w:rsidR="00CD1CF2" w:rsidRDefault="00DC3311">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239AE74D" w14:textId="77777777" w:rsidR="00CD1CF2" w:rsidRDefault="00DC3311">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736FA55E" wp14:editId="1D2805DB">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 style="mso-wrap-distance-right:9pt;mso-wrap-distance-bottom:0pt;margin-top:0.9pt;mso-position-vertical-relative:text;mso-position-horizontal-relative:text;position:absolute;height:0pt;mso-wrap-distance-top:0pt;width:480.75pt;mso-wrap-distance-left:9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08A827ED" w14:textId="77777777" w:rsidR="00CD1CF2" w:rsidRDefault="00CD1CF2">
            <w:pPr>
              <w:overflowPunct w:val="0"/>
              <w:spacing w:line="208" w:lineRule="exact"/>
              <w:textAlignment w:val="baseline"/>
              <w:rPr>
                <w:color w:val="000000"/>
                <w:kern w:val="0"/>
              </w:rPr>
            </w:pPr>
          </w:p>
          <w:p w14:paraId="3610765B" w14:textId="77777777" w:rsidR="00CD1CF2" w:rsidRDefault="00CD1CF2">
            <w:pPr>
              <w:overflowPunct w:val="0"/>
              <w:spacing w:line="208" w:lineRule="exact"/>
              <w:textAlignment w:val="baseline"/>
              <w:rPr>
                <w:color w:val="000000"/>
                <w:kern w:val="0"/>
              </w:rPr>
            </w:pPr>
          </w:p>
          <w:p w14:paraId="309950EF" w14:textId="77777777" w:rsidR="00CD1CF2" w:rsidRDefault="00CD1CF2">
            <w:pPr>
              <w:overflowPunct w:val="0"/>
              <w:spacing w:line="208" w:lineRule="exact"/>
              <w:textAlignment w:val="baseline"/>
              <w:rPr>
                <w:color w:val="000000"/>
                <w:kern w:val="0"/>
              </w:rPr>
            </w:pPr>
          </w:p>
        </w:tc>
      </w:tr>
    </w:tbl>
    <w:p w14:paraId="3B5DB601" w14:textId="77777777" w:rsidR="00CD1CF2" w:rsidRDefault="00DC3311">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CD1CF2">
      <w:headerReference w:type="default" r:id="rId7"/>
      <w:pgSz w:w="11906" w:h="16838"/>
      <w:pgMar w:top="737"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07890" w14:textId="77777777" w:rsidR="00AF0DA1" w:rsidRDefault="00AF0DA1">
      <w:r>
        <w:separator/>
      </w:r>
    </w:p>
  </w:endnote>
  <w:endnote w:type="continuationSeparator" w:id="0">
    <w:p w14:paraId="4D58CBA1" w14:textId="77777777" w:rsidR="00AF0DA1" w:rsidRDefault="00AF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55C08" w14:textId="77777777" w:rsidR="00AF0DA1" w:rsidRDefault="00AF0DA1">
      <w:r>
        <w:separator/>
      </w:r>
    </w:p>
  </w:footnote>
  <w:footnote w:type="continuationSeparator" w:id="0">
    <w:p w14:paraId="2131D632" w14:textId="77777777" w:rsidR="00AF0DA1" w:rsidRDefault="00AF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31BB1" w14:textId="77777777" w:rsidR="00CD1CF2" w:rsidRDefault="00DC3311">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48085B2"/>
    <w:lvl w:ilvl="0" w:tplc="FE0A924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BACCBD3E"/>
    <w:lvl w:ilvl="0" w:tplc="5E2C420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0000003"/>
    <w:multiLevelType w:val="hybridMultilevel"/>
    <w:tmpl w:val="7E7861F0"/>
    <w:lvl w:ilvl="0" w:tplc="D1960D70">
      <w:start w:val="1"/>
      <w:numFmt w:val="decimalEnclosedCircle"/>
      <w:lvlText w:val="%1"/>
      <w:lvlJc w:val="left"/>
      <w:pPr>
        <w:ind w:left="339" w:hanging="360"/>
      </w:pPr>
      <w:rPr>
        <w:rFonts w:hint="default"/>
      </w:rPr>
    </w:lvl>
    <w:lvl w:ilvl="1" w:tplc="04090017">
      <w:start w:val="1"/>
      <w:numFmt w:val="aiueoFullWidth"/>
      <w:lvlText w:val="(%2)"/>
      <w:lvlJc w:val="left"/>
      <w:pPr>
        <w:ind w:left="859" w:hanging="440"/>
      </w:pPr>
    </w:lvl>
    <w:lvl w:ilvl="2" w:tplc="04090011">
      <w:start w:val="1"/>
      <w:numFmt w:val="decimalEnclosedCircle"/>
      <w:lvlText w:val="%3"/>
      <w:lvlJc w:val="left"/>
      <w:pPr>
        <w:ind w:left="1299" w:hanging="440"/>
      </w:pPr>
    </w:lvl>
    <w:lvl w:ilvl="3" w:tplc="0409000F">
      <w:start w:val="1"/>
      <w:numFmt w:val="decimal"/>
      <w:lvlText w:val="%4."/>
      <w:lvlJc w:val="left"/>
      <w:pPr>
        <w:ind w:left="1739" w:hanging="440"/>
      </w:pPr>
    </w:lvl>
    <w:lvl w:ilvl="4" w:tplc="04090017">
      <w:start w:val="1"/>
      <w:numFmt w:val="aiueoFullWidth"/>
      <w:lvlText w:val="(%5)"/>
      <w:lvlJc w:val="left"/>
      <w:pPr>
        <w:ind w:left="2179" w:hanging="440"/>
      </w:pPr>
    </w:lvl>
    <w:lvl w:ilvl="5" w:tplc="04090011">
      <w:start w:val="1"/>
      <w:numFmt w:val="decimalEnclosedCircle"/>
      <w:lvlText w:val="%6"/>
      <w:lvlJc w:val="left"/>
      <w:pPr>
        <w:ind w:left="2619" w:hanging="440"/>
      </w:pPr>
    </w:lvl>
    <w:lvl w:ilvl="6" w:tplc="0409000F">
      <w:start w:val="1"/>
      <w:numFmt w:val="decimal"/>
      <w:lvlText w:val="%7."/>
      <w:lvlJc w:val="left"/>
      <w:pPr>
        <w:ind w:left="3059" w:hanging="440"/>
      </w:pPr>
    </w:lvl>
    <w:lvl w:ilvl="7" w:tplc="04090017">
      <w:start w:val="1"/>
      <w:numFmt w:val="aiueoFullWidth"/>
      <w:lvlText w:val="(%8)"/>
      <w:lvlJc w:val="left"/>
      <w:pPr>
        <w:ind w:left="3499" w:hanging="440"/>
      </w:pPr>
    </w:lvl>
    <w:lvl w:ilvl="8" w:tplc="04090011">
      <w:start w:val="1"/>
      <w:numFmt w:val="decimalEnclosedCircle"/>
      <w:lvlText w:val="%9"/>
      <w:lvlJc w:val="left"/>
      <w:pPr>
        <w:ind w:left="3939" w:hanging="440"/>
      </w:pPr>
    </w:lvl>
  </w:abstractNum>
  <w:abstractNum w:abstractNumId="3" w15:restartNumberingAfterBreak="0">
    <w:nsid w:val="00000004"/>
    <w:multiLevelType w:val="hybridMultilevel"/>
    <w:tmpl w:val="43F815D0"/>
    <w:lvl w:ilvl="0" w:tplc="8B5230A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0B1C699C"/>
    <w:multiLevelType w:val="hybridMultilevel"/>
    <w:tmpl w:val="6F126BD6"/>
    <w:lvl w:ilvl="0" w:tplc="4A1EEF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02117"/>
    <w:multiLevelType w:val="hybridMultilevel"/>
    <w:tmpl w:val="F48085B2"/>
    <w:lvl w:ilvl="0" w:tplc="FE0A924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4B7102AA"/>
    <w:multiLevelType w:val="hybridMultilevel"/>
    <w:tmpl w:val="509E2906"/>
    <w:lvl w:ilvl="0" w:tplc="839EB35A">
      <w:start w:val="1"/>
      <w:numFmt w:val="decimalEnclosedCircle"/>
      <w:lvlText w:val="%1"/>
      <w:lvlJc w:val="left"/>
      <w:pPr>
        <w:ind w:left="337" w:hanging="360"/>
      </w:pPr>
      <w:rPr>
        <w:rFonts w:hAnsi="ＭＳ 明朝" w:cs="ＭＳ 明朝" w:hint="default"/>
        <w:color w:val="auto"/>
      </w:rPr>
    </w:lvl>
    <w:lvl w:ilvl="1" w:tplc="04090017" w:tentative="1">
      <w:start w:val="1"/>
      <w:numFmt w:val="aiueoFullWidth"/>
      <w:lvlText w:val="(%2)"/>
      <w:lvlJc w:val="left"/>
      <w:pPr>
        <w:ind w:left="817" w:hanging="420"/>
      </w:pPr>
    </w:lvl>
    <w:lvl w:ilvl="2" w:tplc="04090011" w:tentative="1">
      <w:start w:val="1"/>
      <w:numFmt w:val="decimalEnclosedCircle"/>
      <w:lvlText w:val="%3"/>
      <w:lvlJc w:val="left"/>
      <w:pPr>
        <w:ind w:left="1237" w:hanging="420"/>
      </w:pPr>
    </w:lvl>
    <w:lvl w:ilvl="3" w:tplc="0409000F" w:tentative="1">
      <w:start w:val="1"/>
      <w:numFmt w:val="decimal"/>
      <w:lvlText w:val="%4."/>
      <w:lvlJc w:val="left"/>
      <w:pPr>
        <w:ind w:left="1657" w:hanging="420"/>
      </w:pPr>
    </w:lvl>
    <w:lvl w:ilvl="4" w:tplc="04090017" w:tentative="1">
      <w:start w:val="1"/>
      <w:numFmt w:val="aiueoFullWidth"/>
      <w:lvlText w:val="(%5)"/>
      <w:lvlJc w:val="left"/>
      <w:pPr>
        <w:ind w:left="2077" w:hanging="420"/>
      </w:pPr>
    </w:lvl>
    <w:lvl w:ilvl="5" w:tplc="04090011" w:tentative="1">
      <w:start w:val="1"/>
      <w:numFmt w:val="decimalEnclosedCircle"/>
      <w:lvlText w:val="%6"/>
      <w:lvlJc w:val="left"/>
      <w:pPr>
        <w:ind w:left="2497" w:hanging="420"/>
      </w:pPr>
    </w:lvl>
    <w:lvl w:ilvl="6" w:tplc="0409000F" w:tentative="1">
      <w:start w:val="1"/>
      <w:numFmt w:val="decimal"/>
      <w:lvlText w:val="%7."/>
      <w:lvlJc w:val="left"/>
      <w:pPr>
        <w:ind w:left="2917" w:hanging="420"/>
      </w:pPr>
    </w:lvl>
    <w:lvl w:ilvl="7" w:tplc="04090017" w:tentative="1">
      <w:start w:val="1"/>
      <w:numFmt w:val="aiueoFullWidth"/>
      <w:lvlText w:val="(%8)"/>
      <w:lvlJc w:val="left"/>
      <w:pPr>
        <w:ind w:left="3337" w:hanging="420"/>
      </w:pPr>
    </w:lvl>
    <w:lvl w:ilvl="8" w:tplc="04090011" w:tentative="1">
      <w:start w:val="1"/>
      <w:numFmt w:val="decimalEnclosedCircle"/>
      <w:lvlText w:val="%9"/>
      <w:lvlJc w:val="left"/>
      <w:pPr>
        <w:ind w:left="3757" w:hanging="420"/>
      </w:pPr>
    </w:lvl>
  </w:abstractNum>
  <w:abstractNum w:abstractNumId="7" w15:restartNumberingAfterBreak="0">
    <w:nsid w:val="55015AAC"/>
    <w:multiLevelType w:val="hybridMultilevel"/>
    <w:tmpl w:val="6F126BD6"/>
    <w:lvl w:ilvl="0" w:tplc="4A1EEF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F2"/>
    <w:rsid w:val="00061931"/>
    <w:rsid w:val="000A1FB9"/>
    <w:rsid w:val="000B33F8"/>
    <w:rsid w:val="000C0965"/>
    <w:rsid w:val="00165235"/>
    <w:rsid w:val="00232E39"/>
    <w:rsid w:val="00283AC8"/>
    <w:rsid w:val="002C2509"/>
    <w:rsid w:val="002C6AF1"/>
    <w:rsid w:val="002D54FE"/>
    <w:rsid w:val="00355148"/>
    <w:rsid w:val="00363C51"/>
    <w:rsid w:val="00404A76"/>
    <w:rsid w:val="0042028F"/>
    <w:rsid w:val="0046280D"/>
    <w:rsid w:val="0048000F"/>
    <w:rsid w:val="004D65AD"/>
    <w:rsid w:val="00604AE8"/>
    <w:rsid w:val="00631466"/>
    <w:rsid w:val="00671CCE"/>
    <w:rsid w:val="006C0418"/>
    <w:rsid w:val="007376CC"/>
    <w:rsid w:val="0078722D"/>
    <w:rsid w:val="007B5241"/>
    <w:rsid w:val="007C1230"/>
    <w:rsid w:val="00820892"/>
    <w:rsid w:val="009C046D"/>
    <w:rsid w:val="009E26C7"/>
    <w:rsid w:val="00AF0DA1"/>
    <w:rsid w:val="00B25D0F"/>
    <w:rsid w:val="00B5439B"/>
    <w:rsid w:val="00B66B4B"/>
    <w:rsid w:val="00B750CE"/>
    <w:rsid w:val="00B900A3"/>
    <w:rsid w:val="00B91914"/>
    <w:rsid w:val="00CD1CF2"/>
    <w:rsid w:val="00D14EBF"/>
    <w:rsid w:val="00D35C1B"/>
    <w:rsid w:val="00D41D89"/>
    <w:rsid w:val="00DC3311"/>
    <w:rsid w:val="00DD6AAE"/>
    <w:rsid w:val="00E31657"/>
    <w:rsid w:val="00E52C52"/>
    <w:rsid w:val="00EF7A57"/>
    <w:rsid w:val="00F53826"/>
    <w:rsid w:val="00F81FFF"/>
    <w:rsid w:val="00FB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87581A"/>
  <w15:chartTrackingRefBased/>
  <w15:docId w15:val="{9DBD9873-8F49-4598-B2B5-39554F1B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paragraph" w:styleId="ab">
    <w:name w:val="List Paragraph"/>
    <w:basedOn w:val="a"/>
    <w:qFormat/>
    <w:pPr>
      <w:ind w:leftChars="400" w:left="840"/>
    </w:pPr>
  </w:style>
  <w:style w:type="paragraph" w:customStyle="1" w:styleId="ac">
    <w:name w:val="標準(太郎文書スタイル)"/>
    <w:pPr>
      <w:widowControl w:val="0"/>
      <w:overflowPunct w:val="0"/>
      <w:adjustRightInd w:val="0"/>
      <w:jc w:val="both"/>
      <w:textAlignment w:val="baseline"/>
    </w:pPr>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tani takahiko</cp:lastModifiedBy>
  <cp:revision>16</cp:revision>
  <cp:lastPrinted>2025-07-02T02:53:00Z</cp:lastPrinted>
  <dcterms:created xsi:type="dcterms:W3CDTF">2025-05-26T04:43:00Z</dcterms:created>
  <dcterms:modified xsi:type="dcterms:W3CDTF">2025-07-08T01:57:00Z</dcterms:modified>
</cp:coreProperties>
</file>